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94" w:rsidRDefault="000B4F94" w:rsidP="00D10E14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3A3A7D" wp14:editId="4EE2B064">
            <wp:simplePos x="0" y="0"/>
            <wp:positionH relativeFrom="column">
              <wp:posOffset>3510279</wp:posOffset>
            </wp:positionH>
            <wp:positionV relativeFrom="paragraph">
              <wp:posOffset>-147320</wp:posOffset>
            </wp:positionV>
            <wp:extent cx="523875" cy="5202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37" cy="520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EE5AC4" wp14:editId="2C1CCDF9">
            <wp:simplePos x="0" y="0"/>
            <wp:positionH relativeFrom="column">
              <wp:posOffset>33655</wp:posOffset>
            </wp:positionH>
            <wp:positionV relativeFrom="paragraph">
              <wp:posOffset>-147320</wp:posOffset>
            </wp:positionV>
            <wp:extent cx="2867025" cy="625356"/>
            <wp:effectExtent l="0" t="0" r="0" b="3810"/>
            <wp:wrapNone/>
            <wp:docPr id="1" name="Picture 1" descr="C:\Users\Nina\AppData\Local\Temp\2f306336-d928-41da-bf27-8ee2101d5c80_nextgenerationeu_hr (3).zip.c80\ngeu_HR\horizontal\CMYK\JPEG\HR Financira Europska unija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a\AppData\Local\Temp\2f306336-d928-41da-bf27-8ee2101d5c80_nextgenerationeu_hr (3).zip.c80\ngeu_HR\horizontal\CMYK\JPEG\HR Financira Europska unija_PANT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2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0E14" w:rsidRDefault="000B4F94" w:rsidP="00D10E14">
      <w:pPr>
        <w:pStyle w:val="NormalWeb"/>
      </w:pPr>
      <w:r w:rsidRPr="000B4F94">
        <w:t xml:space="preserve"> </w:t>
      </w:r>
      <w:r>
        <w:t xml:space="preserve">                                                                           </w:t>
      </w:r>
      <w:r w:rsidRPr="000B4F94">
        <w:t xml:space="preserve">  </w:t>
      </w:r>
      <w:r w:rsidRPr="000B4F94">
        <w:rPr>
          <w:sz w:val="22"/>
        </w:rPr>
        <w:t>Općina Dubrovačko primorje</w:t>
      </w:r>
    </w:p>
    <w:p w:rsidR="00D10E14" w:rsidRDefault="00D10E14" w:rsidP="00B96DBC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515151"/>
          <w:sz w:val="21"/>
          <w:szCs w:val="21"/>
          <w:lang w:eastAsia="hr-HR"/>
        </w:rPr>
      </w:pPr>
    </w:p>
    <w:p w:rsidR="000B4F94" w:rsidRDefault="000B4F94" w:rsidP="000B4F9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515151"/>
          <w:sz w:val="21"/>
          <w:szCs w:val="21"/>
          <w:lang w:eastAsia="hr-HR"/>
        </w:rPr>
      </w:pPr>
      <w:r w:rsidRPr="000B4F94">
        <w:rPr>
          <w:rFonts w:ascii="Arial" w:eastAsia="Times New Roman" w:hAnsi="Arial" w:cs="Arial"/>
          <w:b/>
          <w:bCs/>
          <w:color w:val="515151"/>
          <w:sz w:val="21"/>
          <w:szCs w:val="21"/>
          <w:lang w:eastAsia="hr-HR"/>
        </w:rPr>
        <w:t>Priprema projektno-tehničke dokumentacije za infrastrukturno uređenje biciklističko-pješačke staze u općini Dubrovačko primorje</w:t>
      </w:r>
    </w:p>
    <w:p w:rsidR="0022387C" w:rsidRPr="005B36AA" w:rsidRDefault="005B36AA" w:rsidP="000B4F9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15151"/>
          <w:sz w:val="21"/>
          <w:szCs w:val="21"/>
          <w:lang w:eastAsia="hr-HR"/>
        </w:rPr>
      </w:pP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t xml:space="preserve">Općina </w:t>
      </w:r>
      <w:r w:rsid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 xml:space="preserve">Dubrovačko primorje </w:t>
      </w: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t xml:space="preserve">je dana </w:t>
      </w:r>
      <w:r w:rsid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10</w:t>
      </w: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.</w:t>
      </w:r>
      <w:r w:rsid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07</w:t>
      </w: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.202</w:t>
      </w:r>
      <w:r w:rsid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3</w:t>
      </w: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.g potpisala Ugovor o dodjeli bespovratnih sredstava za projekt „</w:t>
      </w:r>
      <w:r w:rsidR="000B4F94" w:rsidRP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Priprema projektno-tehničke dokumentacije za infrastrukturno uređenje biciklističko-pješačke staze u općini Dubrovačko primorje</w:t>
      </w: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“. Projekt se provodi prema Javnom pozivu na dostavu projektnih prijedloga „</w:t>
      </w:r>
      <w:r w:rsidR="000B4F94" w:rsidRP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Priprema projektno-tehničke dokumentacije za projekte u području</w:t>
      </w:r>
      <w:r w:rsid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 xml:space="preserve"> </w:t>
      </w:r>
      <w:r w:rsidR="000B4F94" w:rsidRP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digitalne transformacije i zelene tranzicije</w:t>
      </w:r>
      <w:r w:rsidR="00B96DBC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“</w:t>
      </w:r>
      <w:r w:rsidR="0022387C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.</w:t>
      </w:r>
    </w:p>
    <w:p w:rsidR="000B4F94" w:rsidRDefault="000B4F94" w:rsidP="00A416B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15151"/>
          <w:sz w:val="21"/>
          <w:szCs w:val="21"/>
          <w:lang w:eastAsia="hr-HR"/>
        </w:rPr>
      </w:pPr>
      <w:r w:rsidRP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Svrha projekta je stvoriti preduvjete za brzi početak realizacije projekata u području digitalne transformacije i zelene tranzicije na području općine Dubrovačko primorje.</w:t>
      </w:r>
    </w:p>
    <w:p w:rsidR="005B55C3" w:rsidRPr="005B55C3" w:rsidRDefault="005B55C3" w:rsidP="005B5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15151"/>
          <w:sz w:val="21"/>
          <w:szCs w:val="21"/>
          <w:lang w:eastAsia="hr-HR"/>
        </w:rPr>
      </w:pPr>
      <w:r w:rsidRPr="005B55C3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Ciljna skupina projekta je Općina Dubrovačko primorje koja će ostvariti izravnu korist od projekta pripremom projektn</w:t>
      </w:r>
      <w:r w:rsidR="009C0351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o-tehničke dokumentacije za</w:t>
      </w:r>
      <w:bookmarkStart w:id="0" w:name="_GoBack"/>
      <w:bookmarkEnd w:id="0"/>
      <w:r w:rsidRPr="005B55C3">
        <w:rPr>
          <w:rFonts w:ascii="Arial" w:eastAsia="Times New Roman" w:hAnsi="Arial" w:cs="Arial"/>
          <w:color w:val="515151"/>
          <w:sz w:val="21"/>
          <w:szCs w:val="21"/>
          <w:lang w:eastAsia="hr-HR"/>
        </w:rPr>
        <w:t xml:space="preserve"> projekt „Priprema projektno-tehničke dokumentacije za infrastrukturno uređenje biciklističko-pješačke staze u općini Dubrovačko primorje“ što će omogućiti stvaranje preduvjeta za brzu realizaciju navedenog projekta. </w:t>
      </w:r>
    </w:p>
    <w:p w:rsidR="005B36AA" w:rsidRPr="005B36AA" w:rsidRDefault="005B36AA" w:rsidP="00A416B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15151"/>
          <w:sz w:val="21"/>
          <w:szCs w:val="21"/>
          <w:lang w:eastAsia="hr-HR"/>
        </w:rPr>
      </w:pP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Ukupna vrijednost projekta: </w:t>
      </w:r>
      <w:r w:rsidR="000B4F94" w:rsidRPr="000B4F94">
        <w:rPr>
          <w:rFonts w:ascii="Arial" w:eastAsia="Times New Roman" w:hAnsi="Arial" w:cs="Arial"/>
          <w:b/>
          <w:bCs/>
          <w:color w:val="515151"/>
          <w:sz w:val="21"/>
          <w:szCs w:val="21"/>
          <w:lang w:eastAsia="hr-HR"/>
        </w:rPr>
        <w:t>124.676,49 EUR</w:t>
      </w: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br/>
        <w:t>Iznos koji sufinancira EU: </w:t>
      </w:r>
      <w:r w:rsidR="000B4F94" w:rsidRPr="000B4F94">
        <w:rPr>
          <w:rFonts w:ascii="Arial" w:eastAsia="Times New Roman" w:hAnsi="Arial" w:cs="Arial"/>
          <w:b/>
          <w:bCs/>
          <w:color w:val="515151"/>
          <w:sz w:val="21"/>
          <w:szCs w:val="21"/>
          <w:lang w:eastAsia="hr-HR"/>
        </w:rPr>
        <w:t>112.208,84 EUR</w:t>
      </w: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br/>
      </w:r>
      <w:r w:rsidR="000B4F94">
        <w:rPr>
          <w:rFonts w:ascii="Arial" w:eastAsia="Times New Roman" w:hAnsi="Arial" w:cs="Arial"/>
          <w:color w:val="515151"/>
          <w:sz w:val="21"/>
          <w:szCs w:val="21"/>
          <w:lang w:eastAsia="hr-HR"/>
        </w:rPr>
        <w:t xml:space="preserve">Razdoblje provedbe projekta: </w:t>
      </w:r>
      <w:r w:rsidR="000B4F94" w:rsidRPr="000B4F94">
        <w:rPr>
          <w:rFonts w:ascii="Arial" w:eastAsia="Times New Roman" w:hAnsi="Arial" w:cs="Arial"/>
          <w:b/>
          <w:color w:val="515151"/>
          <w:sz w:val="21"/>
          <w:szCs w:val="21"/>
          <w:lang w:eastAsia="hr-HR"/>
        </w:rPr>
        <w:t>od</w:t>
      </w:r>
      <w:r w:rsidR="000B4F94" w:rsidRPr="000B4F94">
        <w:rPr>
          <w:rFonts w:ascii="Arial" w:eastAsia="Times New Roman" w:hAnsi="Arial" w:cs="Arial"/>
          <w:b/>
          <w:bCs/>
          <w:color w:val="515151"/>
          <w:sz w:val="21"/>
          <w:szCs w:val="21"/>
          <w:lang w:eastAsia="hr-HR"/>
        </w:rPr>
        <w:t xml:space="preserve"> 10.07.2023. do 31.05.2025. godine </w:t>
      </w:r>
      <w:r w:rsidRPr="005B36AA">
        <w:rPr>
          <w:rFonts w:ascii="Arial" w:eastAsia="Times New Roman" w:hAnsi="Arial" w:cs="Arial"/>
          <w:color w:val="515151"/>
          <w:sz w:val="21"/>
          <w:szCs w:val="21"/>
          <w:lang w:eastAsia="hr-HR"/>
        </w:rPr>
        <w:br/>
        <w:t>Kontakt osoba za više informacija:</w:t>
      </w:r>
      <w:r w:rsidR="00E11EC3" w:rsidRPr="00E11EC3">
        <w:t xml:space="preserve"> </w:t>
      </w:r>
      <w:r w:rsidR="000B4F94" w:rsidRPr="000B4F94">
        <w:rPr>
          <w:rFonts w:ascii="Arial" w:eastAsia="Times New Roman" w:hAnsi="Arial" w:cs="Arial"/>
          <w:b/>
          <w:color w:val="515151"/>
          <w:sz w:val="21"/>
          <w:szCs w:val="21"/>
          <w:lang w:eastAsia="hr-HR"/>
        </w:rPr>
        <w:t>Ivo Kola</w:t>
      </w:r>
      <w:r w:rsidR="00E11EC3" w:rsidRPr="000B4F94">
        <w:rPr>
          <w:rFonts w:ascii="Arial" w:eastAsia="Times New Roman" w:hAnsi="Arial" w:cs="Arial"/>
          <w:b/>
          <w:color w:val="515151"/>
          <w:sz w:val="21"/>
          <w:szCs w:val="21"/>
          <w:lang w:eastAsia="hr-HR"/>
        </w:rPr>
        <w:t xml:space="preserve">, </w:t>
      </w:r>
      <w:r w:rsidR="000B4F94" w:rsidRPr="000B4F94">
        <w:rPr>
          <w:rFonts w:ascii="Arial" w:eastAsia="Times New Roman" w:hAnsi="Arial" w:cs="Arial"/>
          <w:b/>
          <w:color w:val="515151"/>
          <w:sz w:val="21"/>
          <w:szCs w:val="21"/>
          <w:lang w:eastAsia="hr-HR"/>
        </w:rPr>
        <w:t>kola@dubrovackoprimorje.hr</w:t>
      </w:r>
    </w:p>
    <w:p w:rsidR="00E11EC3" w:rsidRDefault="00E11EC3">
      <w:pPr>
        <w:rPr>
          <w:rFonts w:ascii="Arial" w:eastAsia="Times New Roman" w:hAnsi="Arial" w:cs="Arial"/>
          <w:color w:val="515151"/>
          <w:sz w:val="21"/>
          <w:szCs w:val="21"/>
          <w:lang w:eastAsia="hr-HR"/>
        </w:rPr>
      </w:pPr>
    </w:p>
    <w:p w:rsidR="0055274F" w:rsidRPr="0022387C" w:rsidRDefault="0022387C">
      <w:pPr>
        <w:rPr>
          <w:rFonts w:ascii="Arial" w:eastAsia="Times New Roman" w:hAnsi="Arial" w:cs="Arial"/>
          <w:color w:val="515151"/>
          <w:sz w:val="21"/>
          <w:szCs w:val="21"/>
          <w:lang w:eastAsia="hr-HR"/>
        </w:rPr>
      </w:pPr>
      <w:r w:rsidRPr="0022387C">
        <w:rPr>
          <w:rFonts w:ascii="Arial" w:eastAsia="Times New Roman" w:hAnsi="Arial" w:cs="Arial"/>
          <w:color w:val="515151"/>
          <w:sz w:val="21"/>
          <w:szCs w:val="21"/>
          <w:lang w:eastAsia="hr-HR"/>
        </w:rPr>
        <w:t xml:space="preserve">Financira Europska unija – </w:t>
      </w:r>
      <w:proofErr w:type="spellStart"/>
      <w:r w:rsidRPr="0022387C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NextGenerationEU</w:t>
      </w:r>
      <w:proofErr w:type="spellEnd"/>
      <w:r w:rsidRPr="0022387C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. Izneseni stavovi i mišljenja samo su autorova i ne odražavaju nužno službena stajališta Europske unije ili Europske komisije. Ni Europska unija ni Europska komisija ne mogu se smatrati odgovornima za njih</w:t>
      </w:r>
      <w:r w:rsidR="009856FF">
        <w:rPr>
          <w:rFonts w:ascii="Arial" w:eastAsia="Times New Roman" w:hAnsi="Arial" w:cs="Arial"/>
          <w:color w:val="515151"/>
          <w:sz w:val="21"/>
          <w:szCs w:val="21"/>
          <w:lang w:eastAsia="hr-HR"/>
        </w:rPr>
        <w:t>.</w:t>
      </w:r>
    </w:p>
    <w:sectPr w:rsidR="0055274F" w:rsidRPr="0022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86710"/>
    <w:multiLevelType w:val="multilevel"/>
    <w:tmpl w:val="2D86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B6"/>
    <w:rsid w:val="000B4F94"/>
    <w:rsid w:val="0022387C"/>
    <w:rsid w:val="0055274F"/>
    <w:rsid w:val="005B36AA"/>
    <w:rsid w:val="005B55C3"/>
    <w:rsid w:val="009856FF"/>
    <w:rsid w:val="00986DB6"/>
    <w:rsid w:val="009C0351"/>
    <w:rsid w:val="00A416B4"/>
    <w:rsid w:val="00B96DBC"/>
    <w:rsid w:val="00D10E14"/>
    <w:rsid w:val="00E11EC3"/>
    <w:rsid w:val="00E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785FA-F0E5-4130-AD78-0562BDCE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8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2024-07-02T07:34:00Z</dcterms:created>
  <dcterms:modified xsi:type="dcterms:W3CDTF">2025-05-28T11:02:00Z</dcterms:modified>
</cp:coreProperties>
</file>