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0811" w14:textId="2FA6D714" w:rsidR="004505D7" w:rsidRDefault="004505D7" w:rsidP="004505D7">
      <w:pPr>
        <w:pStyle w:val="Naslov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6A17345F" wp14:editId="42DCE76B">
            <wp:simplePos x="0" y="0"/>
            <wp:positionH relativeFrom="column">
              <wp:posOffset>960120</wp:posOffset>
            </wp:positionH>
            <wp:positionV relativeFrom="paragraph">
              <wp:posOffset>0</wp:posOffset>
            </wp:positionV>
            <wp:extent cx="584835" cy="731520"/>
            <wp:effectExtent l="0" t="0" r="5715" b="0"/>
            <wp:wrapTopAndBottom/>
            <wp:docPr id="987136054" name="Slika 1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F28B4" w14:textId="77777777" w:rsidR="004505D7" w:rsidRPr="0074717D" w:rsidRDefault="004505D7" w:rsidP="004505D7">
      <w:pPr>
        <w:pStyle w:val="Naslov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717D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REPUBLIKA HRVATSKA</w:t>
      </w:r>
    </w:p>
    <w:p w14:paraId="70294187" w14:textId="77777777" w:rsidR="004505D7" w:rsidRDefault="004505D7" w:rsidP="004505D7">
      <w:pPr>
        <w:jc w:val="both"/>
        <w:rPr>
          <w:b/>
          <w:sz w:val="22"/>
        </w:rPr>
      </w:pPr>
      <w:r>
        <w:rPr>
          <w:b/>
          <w:sz w:val="22"/>
        </w:rPr>
        <w:t>DUBROVAČKO NERETVANSKA ŽUPANIJA</w:t>
      </w:r>
    </w:p>
    <w:p w14:paraId="79C3C476" w14:textId="77777777" w:rsidR="004505D7" w:rsidRDefault="004505D7" w:rsidP="004505D7">
      <w:pPr>
        <w:pStyle w:val="Naslov8"/>
        <w:jc w:val="both"/>
        <w:rPr>
          <w:b/>
          <w:sz w:val="22"/>
        </w:rPr>
      </w:pPr>
      <w:r>
        <w:rPr>
          <w:bCs/>
          <w:sz w:val="22"/>
        </w:rPr>
        <w:t xml:space="preserve">      OPĆINA DUBROVAČKO PRIMORJE</w:t>
      </w:r>
    </w:p>
    <w:p w14:paraId="6654DCC6" w14:textId="77777777" w:rsidR="004505D7" w:rsidRDefault="004505D7" w:rsidP="004505D7">
      <w:pPr>
        <w:pStyle w:val="Tijeloteksta2"/>
        <w:jc w:val="both"/>
      </w:pPr>
      <w:r>
        <w:t xml:space="preserve"> </w:t>
      </w:r>
      <w:r>
        <w:tab/>
      </w:r>
      <w:r>
        <w:tab/>
        <w:t xml:space="preserve">   SLANO</w:t>
      </w:r>
    </w:p>
    <w:p w14:paraId="60A68626" w14:textId="77777777" w:rsidR="004505D7" w:rsidRDefault="004505D7" w:rsidP="004505D7">
      <w:pPr>
        <w:tabs>
          <w:tab w:val="left" w:pos="5280"/>
        </w:tabs>
        <w:jc w:val="both"/>
      </w:pPr>
    </w:p>
    <w:p w14:paraId="6F75410F" w14:textId="77777777" w:rsidR="004505D7" w:rsidRDefault="004505D7" w:rsidP="004505D7">
      <w:pPr>
        <w:tabs>
          <w:tab w:val="left" w:pos="5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KLASA: 061-01/26-01/1</w:t>
      </w:r>
    </w:p>
    <w:p w14:paraId="004DD3D0" w14:textId="77777777" w:rsidR="004505D7" w:rsidRDefault="004505D7" w:rsidP="004505D7">
      <w:pPr>
        <w:tabs>
          <w:tab w:val="left" w:pos="52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UR.BROJ: 2117/05-26-1 </w:t>
      </w:r>
    </w:p>
    <w:p w14:paraId="44C393AD" w14:textId="77777777" w:rsidR="004505D7" w:rsidRDefault="004505D7" w:rsidP="004505D7">
      <w:pPr>
        <w:tabs>
          <w:tab w:val="left" w:pos="5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Slano, 7. travnja 2026.god.</w:t>
      </w:r>
    </w:p>
    <w:p w14:paraId="1E0527C5" w14:textId="77777777" w:rsidR="004505D7" w:rsidRDefault="004505D7" w:rsidP="004505D7">
      <w:pPr>
        <w:tabs>
          <w:tab w:val="left" w:pos="5280"/>
        </w:tabs>
        <w:jc w:val="both"/>
        <w:rPr>
          <w:sz w:val="24"/>
          <w:szCs w:val="24"/>
        </w:rPr>
      </w:pPr>
    </w:p>
    <w:p w14:paraId="46D38336" w14:textId="77777777" w:rsidR="004505D7" w:rsidRDefault="004505D7" w:rsidP="004505D7">
      <w:pPr>
        <w:tabs>
          <w:tab w:val="left" w:pos="5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članka 8. Odluke o javnim priznanjima Općine Dubrovačko primorje</w:t>
      </w:r>
    </w:p>
    <w:p w14:paraId="3B5D95DE" w14:textId="77777777" w:rsidR="004505D7" w:rsidRDefault="004505D7" w:rsidP="004505D7">
      <w:pPr>
        <w:tabs>
          <w:tab w:val="left" w:pos="5280"/>
        </w:tabs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( “ Službeni glasnik Dubrovačko-neretvanske županije“ broj 5/13 ), Odbor za javna priznanja, objavljuje  </w:t>
      </w:r>
    </w:p>
    <w:p w14:paraId="104B4B08" w14:textId="77777777" w:rsidR="004505D7" w:rsidRDefault="004505D7" w:rsidP="004505D7">
      <w:pPr>
        <w:pStyle w:val="Tijeloteksta2"/>
        <w:jc w:val="center"/>
        <w:rPr>
          <w:b/>
          <w:bCs/>
          <w:sz w:val="32"/>
          <w:szCs w:val="32"/>
        </w:rPr>
      </w:pPr>
    </w:p>
    <w:p w14:paraId="338A1C2B" w14:textId="77777777" w:rsidR="004505D7" w:rsidRDefault="004505D7" w:rsidP="004505D7">
      <w:pPr>
        <w:pStyle w:val="Tijeloteksta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 O Z I V</w:t>
      </w:r>
    </w:p>
    <w:p w14:paraId="1D2E6045" w14:textId="77777777" w:rsidR="004505D7" w:rsidRDefault="004505D7" w:rsidP="004505D7">
      <w:pPr>
        <w:pStyle w:val="Tijeloteksta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dostavu prijedloga kandidata za dodjelu javnih priznanja</w:t>
      </w:r>
    </w:p>
    <w:p w14:paraId="172FFD94" w14:textId="77777777" w:rsidR="004505D7" w:rsidRDefault="004505D7" w:rsidP="004505D7">
      <w:pPr>
        <w:pStyle w:val="Tijeloteksta2"/>
        <w:jc w:val="both"/>
        <w:rPr>
          <w:bCs/>
          <w:sz w:val="32"/>
          <w:szCs w:val="32"/>
        </w:rPr>
      </w:pPr>
    </w:p>
    <w:p w14:paraId="271FC752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Odbor za dodjelu javnih priznanja Općine Dubrovačko primorje pokreće postupak za predlaganja kandidata za javna priznanja, koja će se dodijeliti prigodom proslave Dana Općine Dubrovačko primorje 27. svibnja 2026. godine.</w:t>
      </w:r>
    </w:p>
    <w:p w14:paraId="092E633E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53A1FBD1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Javna priznanja mogu se dodijeliti svima onima koji su svojim djelom i radom pridonijeli promicanju i ugledu Općine Dubrovačko primorje i to:</w:t>
      </w:r>
    </w:p>
    <w:p w14:paraId="084666E8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0FE68DED" w14:textId="77777777" w:rsidR="004505D7" w:rsidRDefault="004505D7" w:rsidP="004505D7">
      <w:pPr>
        <w:pStyle w:val="Tijeloteksta2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Proglašenje počasnim građaninom Općine Dubrovačko primorje</w:t>
      </w:r>
    </w:p>
    <w:p w14:paraId="1ADF870E" w14:textId="77777777" w:rsidR="004505D7" w:rsidRDefault="004505D7" w:rsidP="004505D7">
      <w:pPr>
        <w:pStyle w:val="Tijeloteksta2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Nagrada Općine Dubrovačko primorje za životno djelo</w:t>
      </w:r>
    </w:p>
    <w:p w14:paraId="0C4CE248" w14:textId="77777777" w:rsidR="004505D7" w:rsidRDefault="004505D7" w:rsidP="004505D7">
      <w:pPr>
        <w:pStyle w:val="Tijeloteksta2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Nagrada Općine Dubrovačko primorje</w:t>
      </w:r>
    </w:p>
    <w:p w14:paraId="7C918E7D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>- za doprinos ugledu i promociji Općine Dubrovačko primorje u zemlji i svijetu</w:t>
      </w:r>
    </w:p>
    <w:p w14:paraId="7714434C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 xml:space="preserve">  za proteklo dugogodišnje razdoblje </w:t>
      </w:r>
    </w:p>
    <w:p w14:paraId="5F66BE68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>- za doprinos ugledu i promociji Općine Dubrovačko primorje u zemlji i svijetu</w:t>
      </w:r>
    </w:p>
    <w:p w14:paraId="03A3891B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 xml:space="preserve">  za proteklo jednogodišnje razdoblje </w:t>
      </w:r>
    </w:p>
    <w:p w14:paraId="33CF84CF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>- za iznimno postignuće u proteklom dugogodišnjem razdoblju</w:t>
      </w:r>
    </w:p>
    <w:p w14:paraId="3B26D549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  <w:r>
        <w:rPr>
          <w:bCs/>
          <w:szCs w:val="24"/>
        </w:rPr>
        <w:t>- za iznimno postignuće u proteklom jednogodišnjem razdoblju</w:t>
      </w:r>
    </w:p>
    <w:p w14:paraId="5BD1346C" w14:textId="77777777" w:rsidR="004505D7" w:rsidRDefault="004505D7" w:rsidP="004505D7">
      <w:pPr>
        <w:pStyle w:val="Tijeloteksta2"/>
        <w:ind w:left="1080"/>
        <w:jc w:val="both"/>
        <w:rPr>
          <w:bCs/>
          <w:szCs w:val="24"/>
        </w:rPr>
      </w:pPr>
    </w:p>
    <w:p w14:paraId="03D50A73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Počasnim građaninom Općine Dubrovačko primorje može se proglasiti građanin Republike Hrvatske ili strani državljanin, koji je svojim djelovanjem i postupcima znatno  pridonio promicanju, značenju i ugledu Općine Dubrovačko primorje i Republike Hrvatske, ostvarivanju i razvijanju međusobnih odnosa  Općine Dubrovačko primorje i drugih općina i gradova, naroda i država, razvoju demokracije, mira u svijetu i općem napretku čovječanstva.</w:t>
      </w:r>
    </w:p>
    <w:p w14:paraId="1EFE90E1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2708DCEF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Nagrada Općine Dubrovačko primorje za životno djelo dodjeljuje se pojedincima, hrvatskim i stranim državljanima za iznimna postignuća važna za Općinu Dubrovačko primorje na raznim područjima djelovanja i stvaralaštva.</w:t>
      </w:r>
    </w:p>
    <w:p w14:paraId="1A108475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06B648DC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Nagrada Općine Dubrovačko primorje dodjeljuje se za postignuća važna za Općinu Dubrovačko primorje na raznim područjima djelovanja i stvaralaštva i to pojedincima, trgovačkim društvima, ustanovama i drugima.</w:t>
      </w:r>
    </w:p>
    <w:p w14:paraId="1A15D6EC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52E2DBA6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Javna priznanja Općine Dubrovačko primorje dodjeljuju se:</w:t>
      </w:r>
    </w:p>
    <w:p w14:paraId="641146D2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05D6C620" w14:textId="77777777" w:rsidR="004505D7" w:rsidRDefault="004505D7" w:rsidP="004505D7">
      <w:pPr>
        <w:pStyle w:val="Tijeloteksta2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Proglašenje počasnim građaninom Općine Dubrovačko primorje</w:t>
      </w:r>
    </w:p>
    <w:p w14:paraId="1B7B7951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6AE9DB09" w14:textId="77777777" w:rsidR="004505D7" w:rsidRDefault="004505D7" w:rsidP="004505D7">
      <w:pPr>
        <w:pStyle w:val="Tijeloteksta2"/>
        <w:numPr>
          <w:ilvl w:val="1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u obliku  posebne povelje</w:t>
      </w:r>
    </w:p>
    <w:p w14:paraId="2884D478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</w:p>
    <w:p w14:paraId="0AD7BE2A" w14:textId="77777777" w:rsidR="004505D7" w:rsidRDefault="004505D7" w:rsidP="004505D7">
      <w:pPr>
        <w:pStyle w:val="Tijeloteksta2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  Nagrada Općine Dubrovačko primorje za životno djelo</w:t>
      </w:r>
    </w:p>
    <w:p w14:paraId="11A6F813" w14:textId="77777777" w:rsidR="004505D7" w:rsidRDefault="004505D7" w:rsidP="004505D7">
      <w:pPr>
        <w:pStyle w:val="Tijeloteksta2"/>
        <w:ind w:left="720"/>
        <w:jc w:val="both"/>
        <w:rPr>
          <w:bCs/>
          <w:szCs w:val="24"/>
        </w:rPr>
      </w:pPr>
    </w:p>
    <w:p w14:paraId="4D87A7D3" w14:textId="77777777" w:rsidR="004505D7" w:rsidRDefault="004505D7" w:rsidP="004505D7">
      <w:pPr>
        <w:pStyle w:val="Tijeloteksta2"/>
        <w:numPr>
          <w:ilvl w:val="1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u obliku diplome i dara</w:t>
      </w:r>
    </w:p>
    <w:p w14:paraId="683E28F6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33B64101" w14:textId="77777777" w:rsidR="004505D7" w:rsidRDefault="004505D7" w:rsidP="004505D7">
      <w:pPr>
        <w:pStyle w:val="Tijeloteksta2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Nagrada Općine Dubrovačko primorje</w:t>
      </w:r>
    </w:p>
    <w:p w14:paraId="71E8A2D2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04BB3BDE" w14:textId="77777777" w:rsidR="004505D7" w:rsidRDefault="004505D7" w:rsidP="004505D7">
      <w:pPr>
        <w:pStyle w:val="Tijeloteksta2"/>
        <w:numPr>
          <w:ilvl w:val="1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 xml:space="preserve">u obliku grba i dara odnosno plakete i dara </w:t>
      </w:r>
    </w:p>
    <w:p w14:paraId="1DF46494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43C34CB2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 xml:space="preserve">  </w:t>
      </w:r>
    </w:p>
    <w:p w14:paraId="366214B8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 xml:space="preserve">Kandidate za dodjelu javnih priznanja  mogu predlagati Odboru svi zainteresirani, osim vijećnika Općinskog vijeća Općine Dubrovačko primorje i zaposlenika tijela Općine Dubrovačko primorje. </w:t>
      </w:r>
    </w:p>
    <w:p w14:paraId="6BC19854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7CFDC546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Postignuća u znanstveno-istraživačkom radu kandidata i zasluge za razvitak znanosti s bilo kojeg područja, te postignuća u književnim i umjetničkim djelima ocjenjuju se na temelju objavljenih i javnosti dostupnih djela. Predlagač mora osigurati recenzije, odnosno kritičke ocjene najmanje dva priznata stručnjaka za određeno područje.</w:t>
      </w:r>
    </w:p>
    <w:p w14:paraId="2E860AE3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675C7510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Prijedlozi za dodjelu javnih priznanja sa obrazloženjima prema odredbama ovog poziva sa odgovarajućom dokumentacijom i potpisanom suglasnosti kandidata, dostavljaju se u Općinu Dubrovačko primorje, Odbor za dodjelu javnih priznanja, Trg Ruđera Boškovića 1, 20232 Slano uz naznaku „Ne otvarati“.</w:t>
      </w:r>
    </w:p>
    <w:p w14:paraId="6103D568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6B1ED484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18CBAEB6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>Rok za predlaganje kandidata za javna priznanja traje do 30. travnja 2026. godine.</w:t>
      </w:r>
    </w:p>
    <w:p w14:paraId="58FA3F2D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135690FE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7B052C79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108813BF" w14:textId="77777777" w:rsidR="004505D7" w:rsidRDefault="004505D7" w:rsidP="004505D7">
      <w:pPr>
        <w:pStyle w:val="Tijeloteksta2"/>
        <w:jc w:val="both"/>
        <w:rPr>
          <w:bCs/>
          <w:szCs w:val="24"/>
        </w:rPr>
      </w:pPr>
    </w:p>
    <w:p w14:paraId="4F6A4E8B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Odbor za dodjelu javnih priznanja</w:t>
      </w:r>
    </w:p>
    <w:p w14:paraId="3C540143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Predsjednik</w:t>
      </w:r>
    </w:p>
    <w:p w14:paraId="7DC14E37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Zdenko Perušina   </w:t>
      </w:r>
    </w:p>
    <w:p w14:paraId="7BE27CE0" w14:textId="77777777" w:rsidR="004505D7" w:rsidRDefault="004505D7" w:rsidP="004505D7">
      <w:pPr>
        <w:pStyle w:val="Tijeloteksta2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</w:t>
      </w:r>
    </w:p>
    <w:sectPr w:rsidR="00450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495E"/>
    <w:multiLevelType w:val="hybridMultilevel"/>
    <w:tmpl w:val="00E226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87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F1AB0"/>
    <w:multiLevelType w:val="hybridMultilevel"/>
    <w:tmpl w:val="A4865CB2"/>
    <w:lvl w:ilvl="0" w:tplc="AAA04C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75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7429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D7"/>
    <w:rsid w:val="001B707F"/>
    <w:rsid w:val="002E7689"/>
    <w:rsid w:val="003572D1"/>
    <w:rsid w:val="004505D7"/>
    <w:rsid w:val="00536AF6"/>
    <w:rsid w:val="0074108B"/>
    <w:rsid w:val="0074717D"/>
    <w:rsid w:val="00B429E0"/>
    <w:rsid w:val="00D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3C26"/>
  <w15:chartTrackingRefBased/>
  <w15:docId w15:val="{B60F61B9-8D44-4ADC-B425-BAC43A2B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45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05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05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05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05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505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05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0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0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0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05D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05D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0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0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semiHidden/>
    <w:rsid w:val="00450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05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0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05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05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05D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05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05D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05D7"/>
    <w:rPr>
      <w:b/>
      <w:bCs/>
      <w:smallCaps/>
      <w:color w:val="2E74B5" w:themeColor="accent1" w:themeShade="BF"/>
      <w:spacing w:val="5"/>
    </w:rPr>
  </w:style>
  <w:style w:type="paragraph" w:styleId="Tijeloteksta2">
    <w:name w:val="Body Text 2"/>
    <w:basedOn w:val="Normal"/>
    <w:link w:val="Tijeloteksta2Char"/>
    <w:semiHidden/>
    <w:unhideWhenUsed/>
    <w:rsid w:val="004505D7"/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4505D7"/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Ševelj</dc:creator>
  <cp:keywords/>
  <dc:description/>
  <cp:lastModifiedBy>Marijana Vrlić</cp:lastModifiedBy>
  <cp:revision>2</cp:revision>
  <dcterms:created xsi:type="dcterms:W3CDTF">2026-04-15T07:16:00Z</dcterms:created>
  <dcterms:modified xsi:type="dcterms:W3CDTF">2026-04-15T07:16:00Z</dcterms:modified>
</cp:coreProperties>
</file>