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86A8" w14:textId="50A3E548" w:rsidR="0024739C" w:rsidRPr="004B3086" w:rsidRDefault="0024739C" w:rsidP="0024739C">
      <w:pPr>
        <w:rPr>
          <w:rFonts w:ascii="Arial" w:hAnsi="Arial" w:cs="Arial"/>
          <w:sz w:val="22"/>
          <w:szCs w:val="22"/>
        </w:rPr>
      </w:pPr>
      <w:r w:rsidRPr="004B3086">
        <w:rPr>
          <w:rFonts w:ascii="Arial" w:hAnsi="Arial" w:cs="Arial"/>
          <w:sz w:val="22"/>
          <w:szCs w:val="22"/>
        </w:rPr>
        <w:t>Na temelju članka 18.  Zakona o proračunu ( “NN” br.144/21) i čl. 32. Statuta Općine Dubrovačko primorje (Službeni glasnik Dubrovačko-neretvanske županije br. 15/22), Općinsko vijeće Općine Dubrovačko primorje na svojoj</w:t>
      </w:r>
      <w:r w:rsidR="0021034A">
        <w:rPr>
          <w:rFonts w:ascii="Arial" w:hAnsi="Arial" w:cs="Arial"/>
          <w:sz w:val="22"/>
          <w:szCs w:val="22"/>
        </w:rPr>
        <w:t xml:space="preserve"> 3.</w:t>
      </w:r>
      <w:r w:rsidRPr="004B3086">
        <w:rPr>
          <w:rFonts w:ascii="Arial" w:hAnsi="Arial" w:cs="Arial"/>
          <w:sz w:val="22"/>
          <w:szCs w:val="22"/>
        </w:rPr>
        <w:t>sjednici održanoj dana</w:t>
      </w:r>
      <w:r w:rsidR="0021034A">
        <w:rPr>
          <w:rFonts w:ascii="Arial" w:hAnsi="Arial" w:cs="Arial"/>
          <w:sz w:val="22"/>
          <w:szCs w:val="22"/>
        </w:rPr>
        <w:t xml:space="preserve"> 12.11.2025.</w:t>
      </w:r>
      <w:r w:rsidR="00CF1785">
        <w:rPr>
          <w:rFonts w:ascii="Arial" w:hAnsi="Arial" w:cs="Arial"/>
          <w:sz w:val="22"/>
          <w:szCs w:val="22"/>
        </w:rPr>
        <w:t xml:space="preserve"> </w:t>
      </w:r>
      <w:r w:rsidRPr="004B3086">
        <w:rPr>
          <w:rFonts w:ascii="Arial" w:hAnsi="Arial" w:cs="Arial"/>
          <w:sz w:val="22"/>
          <w:szCs w:val="22"/>
        </w:rPr>
        <w:t>donijelo je:</w:t>
      </w:r>
    </w:p>
    <w:p w14:paraId="5FC24303" w14:textId="77777777" w:rsidR="0024739C" w:rsidRPr="004B3086" w:rsidRDefault="0024739C" w:rsidP="0024739C">
      <w:pPr>
        <w:rPr>
          <w:rFonts w:ascii="Arial" w:hAnsi="Arial" w:cs="Arial"/>
          <w:sz w:val="22"/>
          <w:szCs w:val="22"/>
        </w:rPr>
      </w:pPr>
    </w:p>
    <w:p w14:paraId="349CA955" w14:textId="77777777" w:rsidR="0024739C" w:rsidRPr="004B3086" w:rsidRDefault="0024739C" w:rsidP="0024739C">
      <w:pPr>
        <w:spacing w:line="276" w:lineRule="auto"/>
        <w:rPr>
          <w:rFonts w:ascii="Arial" w:hAnsi="Arial" w:cs="Arial"/>
          <w:sz w:val="22"/>
          <w:szCs w:val="22"/>
        </w:rPr>
      </w:pPr>
    </w:p>
    <w:p w14:paraId="46C19A70" w14:textId="2987D505" w:rsidR="0024739C" w:rsidRPr="004B3086" w:rsidRDefault="00333A63" w:rsidP="0024739C">
      <w:pPr>
        <w:jc w:val="center"/>
        <w:rPr>
          <w:rFonts w:ascii="Arial" w:hAnsi="Arial" w:cs="Arial"/>
          <w:sz w:val="22"/>
          <w:szCs w:val="22"/>
        </w:rPr>
      </w:pPr>
      <w:r w:rsidRPr="004B3086">
        <w:rPr>
          <w:rFonts w:ascii="Arial" w:hAnsi="Arial" w:cs="Arial"/>
          <w:b/>
          <w:sz w:val="22"/>
          <w:szCs w:val="22"/>
        </w:rPr>
        <w:t xml:space="preserve"> </w:t>
      </w:r>
      <w:r w:rsidR="0024739C" w:rsidRPr="004B3086">
        <w:rPr>
          <w:rFonts w:ascii="Arial" w:hAnsi="Arial" w:cs="Arial"/>
          <w:b/>
          <w:sz w:val="22"/>
          <w:szCs w:val="22"/>
        </w:rPr>
        <w:t>IZMJENE I DOPUNE ODLUKE O IZVRŠAVANJU PRORAČUNA OPĆINE DUBROVAČKO PRIMORJE ZA 202</w:t>
      </w:r>
      <w:r w:rsidR="004B3086" w:rsidRPr="004B3086">
        <w:rPr>
          <w:rFonts w:ascii="Arial" w:hAnsi="Arial" w:cs="Arial"/>
          <w:b/>
          <w:sz w:val="22"/>
          <w:szCs w:val="22"/>
        </w:rPr>
        <w:t>5</w:t>
      </w:r>
      <w:r w:rsidR="0024739C" w:rsidRPr="004B3086">
        <w:rPr>
          <w:rFonts w:ascii="Arial" w:hAnsi="Arial" w:cs="Arial"/>
          <w:b/>
          <w:sz w:val="22"/>
          <w:szCs w:val="22"/>
        </w:rPr>
        <w:t>. GODINU</w:t>
      </w:r>
    </w:p>
    <w:p w14:paraId="0C4EA5EA" w14:textId="77777777" w:rsidR="0024739C" w:rsidRPr="004B3086" w:rsidRDefault="0024739C" w:rsidP="0024739C">
      <w:pPr>
        <w:rPr>
          <w:rFonts w:ascii="Arial" w:hAnsi="Arial" w:cs="Arial"/>
          <w:sz w:val="22"/>
          <w:szCs w:val="22"/>
        </w:rPr>
      </w:pPr>
    </w:p>
    <w:p w14:paraId="01E2E0C6" w14:textId="77777777" w:rsidR="0024739C" w:rsidRPr="004B3086" w:rsidRDefault="0024739C" w:rsidP="0024739C">
      <w:pPr>
        <w:jc w:val="center"/>
        <w:rPr>
          <w:rFonts w:ascii="Arial" w:hAnsi="Arial" w:cs="Arial"/>
          <w:b/>
          <w:sz w:val="22"/>
          <w:szCs w:val="22"/>
        </w:rPr>
      </w:pPr>
    </w:p>
    <w:p w14:paraId="403FB2B6" w14:textId="3A91AE92" w:rsidR="0024739C" w:rsidRPr="004B3086" w:rsidRDefault="0024739C" w:rsidP="0024739C">
      <w:pPr>
        <w:jc w:val="center"/>
        <w:rPr>
          <w:rFonts w:ascii="Arial" w:hAnsi="Arial" w:cs="Arial"/>
          <w:bCs/>
          <w:sz w:val="22"/>
          <w:szCs w:val="22"/>
        </w:rPr>
      </w:pPr>
      <w:r w:rsidRPr="004B3086">
        <w:rPr>
          <w:rFonts w:ascii="Arial" w:hAnsi="Arial" w:cs="Arial"/>
          <w:bCs/>
          <w:sz w:val="22"/>
          <w:szCs w:val="22"/>
        </w:rPr>
        <w:t>Članak  1.</w:t>
      </w:r>
    </w:p>
    <w:p w14:paraId="66B7CC80" w14:textId="77777777" w:rsidR="0024739C" w:rsidRDefault="0024739C" w:rsidP="0024739C">
      <w:pPr>
        <w:rPr>
          <w:rFonts w:ascii="Arial" w:hAnsi="Arial" w:cs="Arial"/>
          <w:sz w:val="22"/>
          <w:szCs w:val="22"/>
        </w:rPr>
      </w:pPr>
    </w:p>
    <w:p w14:paraId="32E1FEFE" w14:textId="77777777" w:rsidR="00981A36" w:rsidRPr="004B3086" w:rsidRDefault="00981A36" w:rsidP="0024739C">
      <w:pPr>
        <w:rPr>
          <w:rFonts w:ascii="Arial" w:hAnsi="Arial" w:cs="Arial"/>
          <w:sz w:val="22"/>
          <w:szCs w:val="22"/>
        </w:rPr>
      </w:pPr>
    </w:p>
    <w:p w14:paraId="48610F85" w14:textId="70FCBE73" w:rsidR="0024739C" w:rsidRPr="004B3086" w:rsidRDefault="0024739C" w:rsidP="002473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3086">
        <w:rPr>
          <w:rFonts w:ascii="Arial" w:hAnsi="Arial" w:cs="Arial"/>
          <w:sz w:val="22"/>
          <w:szCs w:val="22"/>
        </w:rPr>
        <w:t>U odluci o izvršavanju Proračuna Općine Dubrovačko primorje za 202</w:t>
      </w:r>
      <w:r w:rsidR="004B3086" w:rsidRPr="004B3086">
        <w:rPr>
          <w:rFonts w:ascii="Arial" w:hAnsi="Arial" w:cs="Arial"/>
          <w:sz w:val="22"/>
          <w:szCs w:val="22"/>
        </w:rPr>
        <w:t>5</w:t>
      </w:r>
      <w:r w:rsidR="00333A63" w:rsidRPr="004B3086">
        <w:rPr>
          <w:rFonts w:ascii="Arial" w:hAnsi="Arial" w:cs="Arial"/>
          <w:sz w:val="22"/>
          <w:szCs w:val="22"/>
        </w:rPr>
        <w:t xml:space="preserve">. godinu („Službeni glasnik Dubrovačko-neretvanske županije“ broj </w:t>
      </w:r>
      <w:r w:rsidR="004B3086" w:rsidRPr="004B3086">
        <w:rPr>
          <w:rFonts w:ascii="Arial" w:hAnsi="Arial" w:cs="Arial"/>
          <w:sz w:val="22"/>
          <w:szCs w:val="22"/>
        </w:rPr>
        <w:t>19</w:t>
      </w:r>
      <w:r w:rsidR="00333A63" w:rsidRPr="004B3086">
        <w:rPr>
          <w:rFonts w:ascii="Arial" w:hAnsi="Arial" w:cs="Arial"/>
          <w:sz w:val="22"/>
          <w:szCs w:val="22"/>
        </w:rPr>
        <w:t>/24)</w:t>
      </w:r>
    </w:p>
    <w:p w14:paraId="6572F061" w14:textId="77777777" w:rsidR="00333A63" w:rsidRPr="004B3086" w:rsidRDefault="00333A63" w:rsidP="002473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FA91EE" w14:textId="77777777" w:rsidR="00981A36" w:rsidRDefault="00981A36" w:rsidP="0024739C">
      <w:pPr>
        <w:jc w:val="center"/>
        <w:rPr>
          <w:rFonts w:ascii="Arial" w:hAnsi="Arial" w:cs="Arial"/>
          <w:bCs/>
          <w:sz w:val="22"/>
          <w:szCs w:val="22"/>
        </w:rPr>
      </w:pPr>
    </w:p>
    <w:p w14:paraId="4E9D3C47" w14:textId="230034E9" w:rsidR="0024739C" w:rsidRPr="004B3086" w:rsidRDefault="0024739C" w:rsidP="0024739C">
      <w:pPr>
        <w:jc w:val="center"/>
        <w:rPr>
          <w:rFonts w:ascii="Arial" w:hAnsi="Arial" w:cs="Arial"/>
          <w:bCs/>
          <w:sz w:val="22"/>
          <w:szCs w:val="22"/>
        </w:rPr>
      </w:pPr>
      <w:r w:rsidRPr="004B3086">
        <w:rPr>
          <w:rFonts w:ascii="Arial" w:hAnsi="Arial" w:cs="Arial"/>
          <w:bCs/>
          <w:sz w:val="22"/>
          <w:szCs w:val="22"/>
        </w:rPr>
        <w:t>Članak</w:t>
      </w:r>
      <w:r w:rsidR="00333A63" w:rsidRPr="004B3086">
        <w:rPr>
          <w:rFonts w:ascii="Arial" w:hAnsi="Arial" w:cs="Arial"/>
          <w:bCs/>
          <w:sz w:val="22"/>
          <w:szCs w:val="22"/>
        </w:rPr>
        <w:t xml:space="preserve"> </w:t>
      </w:r>
      <w:r w:rsidR="004B3086" w:rsidRPr="004B3086">
        <w:rPr>
          <w:rFonts w:ascii="Arial" w:hAnsi="Arial" w:cs="Arial"/>
          <w:bCs/>
          <w:sz w:val="22"/>
          <w:szCs w:val="22"/>
        </w:rPr>
        <w:t>2</w:t>
      </w:r>
      <w:r w:rsidR="00333A63" w:rsidRPr="004B3086">
        <w:rPr>
          <w:rFonts w:ascii="Arial" w:hAnsi="Arial" w:cs="Arial"/>
          <w:bCs/>
          <w:sz w:val="22"/>
          <w:szCs w:val="22"/>
        </w:rPr>
        <w:t>. mijenja se i glasi:</w:t>
      </w:r>
    </w:p>
    <w:p w14:paraId="394412CB" w14:textId="77777777" w:rsidR="0024739C" w:rsidRPr="004B3086" w:rsidRDefault="0024739C" w:rsidP="0024739C">
      <w:pPr>
        <w:rPr>
          <w:rFonts w:ascii="Arial" w:hAnsi="Arial" w:cs="Arial"/>
          <w:sz w:val="22"/>
          <w:szCs w:val="22"/>
        </w:rPr>
      </w:pPr>
    </w:p>
    <w:p w14:paraId="18B146CE" w14:textId="77777777" w:rsidR="004B3086" w:rsidRPr="004B3086" w:rsidRDefault="00333A63" w:rsidP="004B3086">
      <w:pPr>
        <w:jc w:val="both"/>
        <w:rPr>
          <w:rFonts w:ascii="Arial" w:hAnsi="Arial" w:cs="Arial"/>
          <w:sz w:val="22"/>
          <w:szCs w:val="22"/>
        </w:rPr>
      </w:pPr>
      <w:r w:rsidRPr="004B3086">
        <w:rPr>
          <w:rFonts w:ascii="Arial" w:hAnsi="Arial" w:cs="Arial"/>
          <w:sz w:val="22"/>
          <w:szCs w:val="22"/>
        </w:rPr>
        <w:t>„</w:t>
      </w:r>
      <w:r w:rsidR="004B3086" w:rsidRPr="004B3086">
        <w:rPr>
          <w:rFonts w:ascii="Arial" w:hAnsi="Arial" w:cs="Arial"/>
          <w:sz w:val="22"/>
          <w:szCs w:val="22"/>
        </w:rPr>
        <w:t>Stvarna naplata prihoda nije ograničena procjenom prihoda u Proračunu, dok se iznosi rashoda i izdataka utvrđeni u Proračunu smatraju  maksimalno dopuštenim svotama.</w:t>
      </w:r>
    </w:p>
    <w:p w14:paraId="63F5FAEA" w14:textId="77777777" w:rsidR="004B3086" w:rsidRPr="004B3086" w:rsidRDefault="004B3086" w:rsidP="004B3086">
      <w:pPr>
        <w:jc w:val="both"/>
        <w:rPr>
          <w:rFonts w:ascii="Arial" w:hAnsi="Arial" w:cs="Arial"/>
          <w:sz w:val="22"/>
          <w:szCs w:val="22"/>
        </w:rPr>
      </w:pPr>
    </w:p>
    <w:p w14:paraId="0CF4F23C" w14:textId="2EDC5E66" w:rsidR="0024739C" w:rsidRDefault="004B3086" w:rsidP="002473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3086">
        <w:rPr>
          <w:rFonts w:ascii="Arial" w:hAnsi="Arial" w:cs="Arial"/>
          <w:sz w:val="22"/>
          <w:szCs w:val="22"/>
        </w:rPr>
        <w:t xml:space="preserve">Stvarni rashodi i izdaci Općine Dubrovačko primorje uključujući rashode i izdatke proračunskih korisnika financiranih iz njihovih namjenskih prihoda i primitaka i vlastitih prihoda, za  2025. godinu ne smiju biti veći od </w:t>
      </w:r>
      <w:r w:rsidR="00386840" w:rsidRPr="00386840">
        <w:rPr>
          <w:rFonts w:ascii="Arial" w:hAnsi="Arial" w:cs="Arial"/>
          <w:b/>
          <w:bCs/>
          <w:sz w:val="22"/>
          <w:szCs w:val="22"/>
        </w:rPr>
        <w:t>5.269.187,35</w:t>
      </w:r>
      <w:r w:rsidRPr="004B3086">
        <w:rPr>
          <w:rFonts w:ascii="Arial" w:hAnsi="Arial" w:cs="Arial"/>
          <w:sz w:val="22"/>
          <w:szCs w:val="22"/>
        </w:rPr>
        <w:t xml:space="preserve">  eura.“</w:t>
      </w:r>
    </w:p>
    <w:p w14:paraId="6AB2DCDF" w14:textId="77777777" w:rsidR="00981A36" w:rsidRDefault="00981A36" w:rsidP="002473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BFE126" w14:textId="77777777" w:rsidR="00981A36" w:rsidRDefault="00981A36" w:rsidP="00981A3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4F6B2EE" w14:textId="7CBD35A4" w:rsidR="00981A36" w:rsidRDefault="00981A36" w:rsidP="00981A3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19. mijenja se i glasi:</w:t>
      </w:r>
    </w:p>
    <w:p w14:paraId="1C05A152" w14:textId="77777777" w:rsidR="00981A36" w:rsidRDefault="00981A36" w:rsidP="00981A3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EC868B1" w14:textId="77777777" w:rsidR="00981A36" w:rsidRDefault="00981A36" w:rsidP="00981A36">
      <w:pPr>
        <w:pStyle w:val="Tijeloteksta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Općina</w:t>
      </w:r>
      <w:r w:rsidRPr="00326930">
        <w:rPr>
          <w:rFonts w:ascii="Arial" w:hAnsi="Arial" w:cs="Arial"/>
          <w:color w:val="000000" w:themeColor="text1"/>
          <w:sz w:val="22"/>
          <w:szCs w:val="22"/>
        </w:rPr>
        <w:t xml:space="preserve"> se može dugoročno zaduživati sukladno odredbama  članka 120. do članka 125. Zakona o proračun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Pr="00326930">
        <w:rPr>
          <w:rFonts w:ascii="Arial" w:hAnsi="Arial" w:cs="Arial"/>
          <w:color w:val="000000" w:themeColor="text1"/>
          <w:sz w:val="22"/>
          <w:szCs w:val="22"/>
        </w:rPr>
        <w:t xml:space="preserve"> odnosno sukladno Pravilnik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Pr="00326930">
        <w:rPr>
          <w:rFonts w:ascii="Arial" w:hAnsi="Arial" w:cs="Arial"/>
          <w:color w:val="000000" w:themeColor="text1"/>
          <w:sz w:val="22"/>
          <w:szCs w:val="22"/>
        </w:rPr>
        <w:t xml:space="preserve"> o postupku dugoročnog zaduživanja te davanja jamstva i suglasnosti jedinica lokalne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 područne</w:t>
      </w:r>
      <w:r w:rsidRPr="00326930">
        <w:rPr>
          <w:rFonts w:ascii="Arial" w:hAnsi="Arial" w:cs="Arial"/>
          <w:color w:val="000000" w:themeColor="text1"/>
          <w:sz w:val="22"/>
          <w:szCs w:val="22"/>
        </w:rPr>
        <w:t xml:space="preserve"> (regionalne) samouprave  ( NN 67/22).</w:t>
      </w:r>
    </w:p>
    <w:p w14:paraId="4965255E" w14:textId="77777777" w:rsidR="00981A36" w:rsidRDefault="00981A36" w:rsidP="00981A36">
      <w:pPr>
        <w:pStyle w:val="Tijeloteksta"/>
        <w:rPr>
          <w:rFonts w:ascii="Arial" w:hAnsi="Arial" w:cs="Arial"/>
          <w:color w:val="000000" w:themeColor="text1"/>
          <w:sz w:val="22"/>
          <w:szCs w:val="22"/>
        </w:rPr>
      </w:pPr>
    </w:p>
    <w:p w14:paraId="48576389" w14:textId="77777777" w:rsidR="00981A36" w:rsidRDefault="00981A36" w:rsidP="00981A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Uku</w:t>
      </w:r>
      <w:r w:rsidRPr="00261F4C">
        <w:rPr>
          <w:rFonts w:ascii="Arial" w:hAnsi="Arial" w:cs="Arial"/>
          <w:sz w:val="22"/>
          <w:szCs w:val="22"/>
        </w:rPr>
        <w:t xml:space="preserve">pna godišnja obveza </w:t>
      </w:r>
      <w:r>
        <w:rPr>
          <w:rFonts w:ascii="Arial" w:hAnsi="Arial" w:cs="Arial"/>
          <w:sz w:val="22"/>
          <w:szCs w:val="22"/>
        </w:rPr>
        <w:t xml:space="preserve">Općine Dubrovačko primorje  </w:t>
      </w:r>
      <w:r w:rsidRPr="00261F4C">
        <w:rPr>
          <w:rFonts w:ascii="Arial" w:hAnsi="Arial" w:cs="Arial"/>
          <w:sz w:val="22"/>
          <w:szCs w:val="22"/>
        </w:rPr>
        <w:t xml:space="preserve"> u 202</w:t>
      </w:r>
      <w:r>
        <w:rPr>
          <w:rFonts w:ascii="Arial" w:hAnsi="Arial" w:cs="Arial"/>
          <w:sz w:val="22"/>
          <w:szCs w:val="22"/>
        </w:rPr>
        <w:t>5</w:t>
      </w:r>
      <w:r w:rsidRPr="00261F4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, sukladno stavku 1. ovog članka </w:t>
      </w:r>
      <w:r w:rsidRPr="00261F4C">
        <w:rPr>
          <w:rFonts w:ascii="Arial" w:hAnsi="Arial" w:cs="Arial"/>
          <w:sz w:val="22"/>
          <w:szCs w:val="22"/>
        </w:rPr>
        <w:t xml:space="preserve"> može iznositi najviše do 20% ostvarenih prihoda u godini koja prethodi godini u kojoj se zadužuje.</w:t>
      </w:r>
    </w:p>
    <w:p w14:paraId="5B92572F" w14:textId="77777777" w:rsidR="00981A36" w:rsidRDefault="00981A36" w:rsidP="00981A36">
      <w:pPr>
        <w:jc w:val="both"/>
        <w:rPr>
          <w:rFonts w:ascii="Arial" w:hAnsi="Arial" w:cs="Arial"/>
          <w:sz w:val="22"/>
          <w:szCs w:val="22"/>
        </w:rPr>
      </w:pPr>
    </w:p>
    <w:p w14:paraId="18278CCE" w14:textId="77777777" w:rsidR="00981A36" w:rsidRPr="005A2AFF" w:rsidRDefault="00981A36" w:rsidP="00981A36">
      <w:pPr>
        <w:jc w:val="both"/>
        <w:rPr>
          <w:rFonts w:ascii="Arial" w:hAnsi="Arial" w:cs="Arial"/>
          <w:sz w:val="22"/>
          <w:szCs w:val="22"/>
        </w:rPr>
      </w:pPr>
      <w:r w:rsidRPr="005A2AFF">
        <w:rPr>
          <w:rFonts w:ascii="Arial" w:hAnsi="Arial" w:cs="Arial"/>
          <w:sz w:val="22"/>
          <w:szCs w:val="22"/>
        </w:rPr>
        <w:t xml:space="preserve">U iznos ukupne godišnje obveze iz stavka </w:t>
      </w:r>
      <w:r>
        <w:rPr>
          <w:rFonts w:ascii="Arial" w:hAnsi="Arial" w:cs="Arial"/>
          <w:sz w:val="22"/>
          <w:szCs w:val="22"/>
        </w:rPr>
        <w:t>2</w:t>
      </w:r>
      <w:r w:rsidRPr="005A2AFF">
        <w:rPr>
          <w:rFonts w:ascii="Arial" w:hAnsi="Arial" w:cs="Arial"/>
          <w:sz w:val="22"/>
          <w:szCs w:val="22"/>
        </w:rPr>
        <w:t>. ovog članka uključen je iznos prosječnoga godišnjeg anuiteta po kreditima, zajmovima, obveze po osnovi izdanih vrijednosnih papira i danih jamstava i suglasnosti iz članka 127. stavka 1. Zakona o proračunu te dospjele obveze iskazane u zadnjem raspoloživom financijskom izvještaju.</w:t>
      </w:r>
    </w:p>
    <w:p w14:paraId="40516F70" w14:textId="77777777" w:rsidR="00981A36" w:rsidRPr="005A2AFF" w:rsidRDefault="00981A36" w:rsidP="00981A36">
      <w:pPr>
        <w:pStyle w:val="Tijeloteksta"/>
        <w:rPr>
          <w:rFonts w:ascii="Arial" w:hAnsi="Arial" w:cs="Arial"/>
          <w:color w:val="000000" w:themeColor="text1"/>
          <w:sz w:val="22"/>
          <w:szCs w:val="22"/>
        </w:rPr>
      </w:pPr>
    </w:p>
    <w:p w14:paraId="0F2CE2CC" w14:textId="26C49C54" w:rsidR="00981A36" w:rsidRDefault="00981A36" w:rsidP="00981A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Općina Dubrovačko primorje</w:t>
      </w:r>
      <w:r w:rsidRPr="00F84363">
        <w:rPr>
          <w:rFonts w:ascii="Arial" w:hAnsi="Arial" w:cs="Arial"/>
          <w:color w:val="000000" w:themeColor="text1"/>
          <w:sz w:val="22"/>
          <w:szCs w:val="22"/>
        </w:rPr>
        <w:t xml:space="preserve"> planira se   zaduživati u proračunskoj 202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F84363">
        <w:rPr>
          <w:rFonts w:ascii="Arial" w:hAnsi="Arial" w:cs="Arial"/>
          <w:color w:val="000000" w:themeColor="text1"/>
          <w:sz w:val="22"/>
          <w:szCs w:val="22"/>
        </w:rPr>
        <w:t xml:space="preserve">. godini, za kapitalne projekte sufinancirane sredstvima iz Europskih  fondova, i to </w:t>
      </w:r>
      <w:r w:rsidRPr="00981A36">
        <w:rPr>
          <w:rFonts w:ascii="Arial" w:hAnsi="Arial" w:cs="Arial"/>
          <w:b/>
          <w:bCs/>
          <w:color w:val="000000" w:themeColor="text1"/>
          <w:sz w:val="22"/>
          <w:szCs w:val="22"/>
        </w:rPr>
        <w:t>1.100.000,00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84363">
        <w:rPr>
          <w:rFonts w:ascii="Arial" w:hAnsi="Arial" w:cs="Arial"/>
          <w:color w:val="000000" w:themeColor="text1"/>
          <w:sz w:val="22"/>
          <w:szCs w:val="22"/>
        </w:rPr>
        <w:t xml:space="preserve">eura za  sufinanciranje vlastitog </w:t>
      </w:r>
      <w:r>
        <w:rPr>
          <w:rFonts w:ascii="Arial" w:hAnsi="Arial" w:cs="Arial"/>
          <w:color w:val="000000" w:themeColor="text1"/>
          <w:sz w:val="22"/>
          <w:szCs w:val="22"/>
        </w:rPr>
        <w:t>udjela.</w:t>
      </w:r>
    </w:p>
    <w:p w14:paraId="48056E0C" w14:textId="77777777" w:rsidR="00981A36" w:rsidRDefault="00981A36" w:rsidP="00981A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5B9635" w14:textId="392D18FD" w:rsidR="00981A36" w:rsidRDefault="00981A36" w:rsidP="00981A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Očekivani iznos duga glavnice po osnovi kredita i zajmova Općine Dubrovačko primorje iznosit će 1.209.089,00 EUR</w:t>
      </w:r>
    </w:p>
    <w:p w14:paraId="3B9E2C8C" w14:textId="77777777" w:rsidR="00981A36" w:rsidRDefault="00981A36" w:rsidP="00981A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1FC0AA" w14:textId="77777777" w:rsidR="00981A36" w:rsidRPr="00326930" w:rsidRDefault="00981A36" w:rsidP="00981A3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32F1060" w14:textId="77777777" w:rsidR="00981A36" w:rsidRPr="00326930" w:rsidRDefault="00981A36" w:rsidP="00981A36">
      <w:pPr>
        <w:pStyle w:val="Tijeloteksta"/>
        <w:rPr>
          <w:rFonts w:ascii="Arial" w:hAnsi="Arial" w:cs="Arial"/>
          <w:color w:val="000000" w:themeColor="text1"/>
          <w:sz w:val="22"/>
          <w:szCs w:val="22"/>
        </w:rPr>
      </w:pPr>
      <w:r w:rsidRPr="0032693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Dugoročno zaduživanje proračunskih i izvanproračunskih korisnika i drugih pravnih osoba u većinskom vlasništvu ili suvlasništvu </w:t>
      </w:r>
      <w:r>
        <w:rPr>
          <w:rFonts w:ascii="Arial" w:hAnsi="Arial" w:cs="Arial"/>
          <w:color w:val="000000" w:themeColor="text1"/>
          <w:sz w:val="22"/>
          <w:szCs w:val="22"/>
        </w:rPr>
        <w:t>Općine Dubrovačko primorje reg</w:t>
      </w:r>
      <w:r w:rsidRPr="00326930">
        <w:rPr>
          <w:rFonts w:ascii="Arial" w:hAnsi="Arial" w:cs="Arial"/>
          <w:color w:val="000000" w:themeColor="text1"/>
          <w:sz w:val="22"/>
          <w:szCs w:val="22"/>
        </w:rPr>
        <w:t>ulirano je odredbama članka 127. i članka 128.  Zakona o proračun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Pr="00326930">
        <w:rPr>
          <w:rFonts w:ascii="Arial" w:hAnsi="Arial" w:cs="Arial"/>
          <w:color w:val="000000" w:themeColor="text1"/>
          <w:sz w:val="22"/>
          <w:szCs w:val="22"/>
        </w:rPr>
        <w:t xml:space="preserve"> odnosno  Pravilnika iz stavka 1. ovog članka.</w:t>
      </w:r>
    </w:p>
    <w:p w14:paraId="1F940BD1" w14:textId="77777777" w:rsidR="00981A36" w:rsidRPr="00326930" w:rsidRDefault="00981A36" w:rsidP="00981A36">
      <w:pPr>
        <w:pStyle w:val="Tijeloteksta"/>
        <w:rPr>
          <w:rFonts w:ascii="Arial" w:hAnsi="Arial" w:cs="Arial"/>
          <w:color w:val="000000" w:themeColor="text1"/>
          <w:sz w:val="22"/>
          <w:szCs w:val="22"/>
        </w:rPr>
      </w:pPr>
    </w:p>
    <w:p w14:paraId="0D961BB5" w14:textId="77777777" w:rsidR="00981A36" w:rsidRPr="00326930" w:rsidRDefault="00981A36" w:rsidP="00981A36">
      <w:pPr>
        <w:pStyle w:val="Tijeloteksta"/>
        <w:rPr>
          <w:rFonts w:ascii="Arial" w:hAnsi="Arial" w:cs="Arial"/>
          <w:color w:val="000000" w:themeColor="text1"/>
          <w:sz w:val="22"/>
          <w:szCs w:val="22"/>
        </w:rPr>
      </w:pPr>
      <w:r w:rsidRPr="00326930">
        <w:rPr>
          <w:rFonts w:ascii="Arial" w:hAnsi="Arial" w:cs="Arial"/>
          <w:color w:val="000000" w:themeColor="text1"/>
          <w:sz w:val="22"/>
          <w:szCs w:val="22"/>
        </w:rPr>
        <w:t>Davanje jamstva za dugoročno  zaduživanje regularno je je odredbama   članka 129. i članka 130.  Zakona o proračun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Pr="00326930">
        <w:rPr>
          <w:rFonts w:ascii="Arial" w:hAnsi="Arial" w:cs="Arial"/>
          <w:color w:val="000000" w:themeColor="text1"/>
          <w:sz w:val="22"/>
          <w:szCs w:val="22"/>
        </w:rPr>
        <w:t xml:space="preserve"> odnosno  Pravilnika iz stavka 1. ovog članka.</w:t>
      </w:r>
    </w:p>
    <w:p w14:paraId="52B1ACDE" w14:textId="77777777" w:rsidR="00981A36" w:rsidRPr="00326930" w:rsidRDefault="00981A36" w:rsidP="00981A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41B0BF" w14:textId="77777777" w:rsidR="00981A36" w:rsidRPr="00326930" w:rsidRDefault="00981A36" w:rsidP="00981A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Općina Dubrovačko primorje</w:t>
      </w:r>
      <w:r w:rsidRPr="00326930">
        <w:rPr>
          <w:rFonts w:ascii="Arial" w:hAnsi="Arial" w:cs="Arial"/>
          <w:color w:val="000000" w:themeColor="text1"/>
          <w:sz w:val="22"/>
          <w:szCs w:val="22"/>
        </w:rPr>
        <w:t xml:space="preserve">  ne planira izdavati jamstva  u proračunskoj 202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326930">
        <w:rPr>
          <w:rFonts w:ascii="Arial" w:hAnsi="Arial" w:cs="Arial"/>
          <w:color w:val="000000" w:themeColor="text1"/>
          <w:sz w:val="22"/>
          <w:szCs w:val="22"/>
        </w:rPr>
        <w:t>. godini.</w:t>
      </w:r>
    </w:p>
    <w:p w14:paraId="744E42D7" w14:textId="77777777" w:rsidR="00981A36" w:rsidRPr="004B3086" w:rsidRDefault="00981A36" w:rsidP="00981A3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BC58B9C" w14:textId="065374FE" w:rsidR="004B3086" w:rsidRPr="004B3086" w:rsidRDefault="004B3086" w:rsidP="004B3086">
      <w:pPr>
        <w:jc w:val="both"/>
        <w:rPr>
          <w:rFonts w:ascii="Arial" w:hAnsi="Arial" w:cs="Arial"/>
          <w:sz w:val="22"/>
          <w:szCs w:val="22"/>
        </w:rPr>
      </w:pPr>
    </w:p>
    <w:p w14:paraId="04542F1F" w14:textId="77777777" w:rsidR="004B3086" w:rsidRPr="004B3086" w:rsidRDefault="004B3086" w:rsidP="00687E0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74500D5" w14:textId="77777777" w:rsidR="006A79E3" w:rsidRPr="004B3086" w:rsidRDefault="006A79E3" w:rsidP="002473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1D6589" w14:textId="4D81993E" w:rsidR="006A79E3" w:rsidRPr="004B3086" w:rsidRDefault="006A79E3" w:rsidP="006A79E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3086">
        <w:rPr>
          <w:rFonts w:ascii="Arial" w:hAnsi="Arial" w:cs="Arial"/>
          <w:sz w:val="22"/>
          <w:szCs w:val="22"/>
        </w:rPr>
        <w:t>Članak 2.</w:t>
      </w:r>
    </w:p>
    <w:p w14:paraId="6D47BE87" w14:textId="77777777" w:rsidR="006A79E3" w:rsidRPr="004B3086" w:rsidRDefault="006A79E3" w:rsidP="006A79E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C3157DF" w14:textId="48C7C60E" w:rsidR="006A79E3" w:rsidRPr="004B3086" w:rsidRDefault="006A79E3" w:rsidP="006A79E3">
      <w:pPr>
        <w:spacing w:line="276" w:lineRule="auto"/>
        <w:rPr>
          <w:rFonts w:ascii="Arial" w:hAnsi="Arial" w:cs="Arial"/>
          <w:sz w:val="22"/>
          <w:szCs w:val="22"/>
        </w:rPr>
      </w:pPr>
      <w:r w:rsidRPr="004B3086">
        <w:rPr>
          <w:rFonts w:ascii="Arial" w:hAnsi="Arial" w:cs="Arial"/>
          <w:sz w:val="22"/>
          <w:szCs w:val="22"/>
        </w:rPr>
        <w:t>Izmjene i dopune Odluke o izvršavanju proračuna Općine Dubrovačko primorje za 202</w:t>
      </w:r>
      <w:r w:rsidR="004B3086">
        <w:rPr>
          <w:rFonts w:ascii="Arial" w:hAnsi="Arial" w:cs="Arial"/>
          <w:sz w:val="22"/>
          <w:szCs w:val="22"/>
        </w:rPr>
        <w:t>5</w:t>
      </w:r>
      <w:r w:rsidRPr="004B3086">
        <w:rPr>
          <w:rFonts w:ascii="Arial" w:hAnsi="Arial" w:cs="Arial"/>
          <w:sz w:val="22"/>
          <w:szCs w:val="22"/>
        </w:rPr>
        <w:t>. godinu stupaju na snagu osam dana od dana objave u „Službenom glasniku Dubrovačko-neretvanske županije“.</w:t>
      </w:r>
    </w:p>
    <w:p w14:paraId="217EB2DD" w14:textId="77777777" w:rsidR="006A79E3" w:rsidRPr="004B3086" w:rsidRDefault="006A79E3" w:rsidP="006A79E3">
      <w:pPr>
        <w:spacing w:line="276" w:lineRule="auto"/>
        <w:rPr>
          <w:rFonts w:ascii="Arial" w:hAnsi="Arial" w:cs="Arial"/>
          <w:sz w:val="22"/>
          <w:szCs w:val="22"/>
        </w:rPr>
      </w:pPr>
    </w:p>
    <w:p w14:paraId="6F36BCCA" w14:textId="3C2428E0" w:rsidR="006A79E3" w:rsidRPr="004B3086" w:rsidRDefault="006A79E3" w:rsidP="006A79E3">
      <w:pPr>
        <w:spacing w:line="276" w:lineRule="auto"/>
        <w:rPr>
          <w:rFonts w:ascii="Arial" w:hAnsi="Arial" w:cs="Arial"/>
          <w:sz w:val="22"/>
          <w:szCs w:val="22"/>
        </w:rPr>
      </w:pPr>
      <w:r w:rsidRPr="004B308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05778D9A" w14:textId="77777777" w:rsidR="0026701B" w:rsidRDefault="006A79E3" w:rsidP="00CF178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3086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CF1785">
        <w:rPr>
          <w:rFonts w:ascii="Arial" w:hAnsi="Arial" w:cs="Arial"/>
          <w:sz w:val="22"/>
          <w:szCs w:val="22"/>
        </w:rPr>
        <w:t xml:space="preserve"> </w:t>
      </w:r>
    </w:p>
    <w:p w14:paraId="07832213" w14:textId="77777777" w:rsidR="0026701B" w:rsidRDefault="0026701B" w:rsidP="00CF178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E8753C8" w14:textId="3669ECE6" w:rsidR="006A79E3" w:rsidRPr="004B3086" w:rsidRDefault="0026701B" w:rsidP="00CF178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6A79E3" w:rsidRPr="004B3086">
        <w:rPr>
          <w:rFonts w:ascii="Arial" w:hAnsi="Arial" w:cs="Arial"/>
          <w:sz w:val="22"/>
          <w:szCs w:val="22"/>
        </w:rPr>
        <w:t>Predsjednik Općinskog vijeća:</w:t>
      </w:r>
    </w:p>
    <w:p w14:paraId="435EF446" w14:textId="4DBA6D23" w:rsidR="006A79E3" w:rsidRPr="004B3086" w:rsidRDefault="006A79E3" w:rsidP="006A79E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3086">
        <w:rPr>
          <w:rFonts w:ascii="Arial" w:hAnsi="Arial" w:cs="Arial"/>
          <w:sz w:val="22"/>
          <w:szCs w:val="22"/>
        </w:rPr>
        <w:t xml:space="preserve">                     </w:t>
      </w:r>
      <w:r w:rsidR="00CF1785">
        <w:rPr>
          <w:rFonts w:ascii="Arial" w:hAnsi="Arial" w:cs="Arial"/>
          <w:sz w:val="22"/>
          <w:szCs w:val="22"/>
        </w:rPr>
        <w:t xml:space="preserve">  </w:t>
      </w:r>
      <w:r w:rsidRPr="004B3086">
        <w:rPr>
          <w:rFonts w:ascii="Arial" w:hAnsi="Arial" w:cs="Arial"/>
          <w:sz w:val="22"/>
          <w:szCs w:val="22"/>
        </w:rPr>
        <w:t>Zdenko Perušina</w:t>
      </w:r>
    </w:p>
    <w:p w14:paraId="356A4C23" w14:textId="77777777" w:rsidR="006A79E3" w:rsidRPr="004B3086" w:rsidRDefault="006A79E3" w:rsidP="006A79E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D46EF3C" w14:textId="77777777" w:rsidR="006A79E3" w:rsidRDefault="006A79E3" w:rsidP="006A79E3">
      <w:pPr>
        <w:spacing w:line="276" w:lineRule="auto"/>
        <w:rPr>
          <w:rFonts w:ascii="Arial" w:hAnsi="Arial" w:cs="Arial"/>
          <w:sz w:val="22"/>
          <w:szCs w:val="22"/>
        </w:rPr>
      </w:pPr>
    </w:p>
    <w:p w14:paraId="1F56904C" w14:textId="77777777" w:rsidR="00CF1785" w:rsidRDefault="00CF1785" w:rsidP="006A79E3">
      <w:pPr>
        <w:spacing w:line="276" w:lineRule="auto"/>
        <w:rPr>
          <w:rFonts w:ascii="Arial" w:hAnsi="Arial" w:cs="Arial"/>
          <w:sz w:val="22"/>
          <w:szCs w:val="22"/>
        </w:rPr>
      </w:pPr>
    </w:p>
    <w:p w14:paraId="7B8F90FE" w14:textId="77777777" w:rsidR="00CF1785" w:rsidRPr="004B3086" w:rsidRDefault="00CF1785" w:rsidP="006A79E3">
      <w:pPr>
        <w:spacing w:line="276" w:lineRule="auto"/>
        <w:rPr>
          <w:rFonts w:ascii="Arial" w:hAnsi="Arial" w:cs="Arial"/>
          <w:sz w:val="22"/>
          <w:szCs w:val="22"/>
        </w:rPr>
      </w:pPr>
    </w:p>
    <w:p w14:paraId="0017E01F" w14:textId="77777777" w:rsidR="0026701B" w:rsidRDefault="0026701B" w:rsidP="006A79E3">
      <w:pPr>
        <w:spacing w:line="276" w:lineRule="auto"/>
        <w:rPr>
          <w:rFonts w:ascii="Arial" w:hAnsi="Arial" w:cs="Arial"/>
          <w:sz w:val="22"/>
          <w:szCs w:val="22"/>
        </w:rPr>
      </w:pPr>
    </w:p>
    <w:p w14:paraId="5423F92C" w14:textId="77777777" w:rsidR="0026701B" w:rsidRDefault="0026701B" w:rsidP="006A79E3">
      <w:pPr>
        <w:spacing w:line="276" w:lineRule="auto"/>
        <w:rPr>
          <w:rFonts w:ascii="Arial" w:hAnsi="Arial" w:cs="Arial"/>
          <w:sz w:val="22"/>
          <w:szCs w:val="22"/>
        </w:rPr>
      </w:pPr>
    </w:p>
    <w:p w14:paraId="3BCDCA8A" w14:textId="77777777" w:rsidR="0026701B" w:rsidRDefault="0026701B" w:rsidP="006A79E3">
      <w:pPr>
        <w:spacing w:line="276" w:lineRule="auto"/>
        <w:rPr>
          <w:rFonts w:ascii="Arial" w:hAnsi="Arial" w:cs="Arial"/>
          <w:sz w:val="22"/>
          <w:szCs w:val="22"/>
        </w:rPr>
      </w:pPr>
    </w:p>
    <w:p w14:paraId="237B44CD" w14:textId="031AF24B" w:rsidR="006A79E3" w:rsidRPr="004B3086" w:rsidRDefault="006A79E3" w:rsidP="006A79E3">
      <w:pPr>
        <w:spacing w:line="276" w:lineRule="auto"/>
        <w:rPr>
          <w:rFonts w:ascii="Arial" w:hAnsi="Arial" w:cs="Arial"/>
          <w:sz w:val="22"/>
          <w:szCs w:val="22"/>
        </w:rPr>
      </w:pPr>
      <w:r w:rsidRPr="004B3086">
        <w:rPr>
          <w:rFonts w:ascii="Arial" w:hAnsi="Arial" w:cs="Arial"/>
          <w:sz w:val="22"/>
          <w:szCs w:val="22"/>
        </w:rPr>
        <w:t>K</w:t>
      </w:r>
      <w:r w:rsidR="00D4177A" w:rsidRPr="004B3086">
        <w:rPr>
          <w:rFonts w:ascii="Arial" w:hAnsi="Arial" w:cs="Arial"/>
          <w:sz w:val="22"/>
          <w:szCs w:val="22"/>
        </w:rPr>
        <w:t>LASA</w:t>
      </w:r>
      <w:r w:rsidRPr="004B3086">
        <w:rPr>
          <w:rFonts w:ascii="Arial" w:hAnsi="Arial" w:cs="Arial"/>
          <w:sz w:val="22"/>
          <w:szCs w:val="22"/>
        </w:rPr>
        <w:t>:</w:t>
      </w:r>
      <w:r w:rsidR="00CF1785">
        <w:rPr>
          <w:rFonts w:ascii="Arial" w:hAnsi="Arial" w:cs="Arial"/>
          <w:sz w:val="22"/>
          <w:szCs w:val="22"/>
        </w:rPr>
        <w:t xml:space="preserve"> </w:t>
      </w:r>
      <w:r w:rsidR="000428A8">
        <w:rPr>
          <w:rFonts w:ascii="Arial" w:hAnsi="Arial" w:cs="Arial"/>
          <w:sz w:val="22"/>
          <w:szCs w:val="22"/>
        </w:rPr>
        <w:t>400-06/24-01/8</w:t>
      </w:r>
    </w:p>
    <w:p w14:paraId="19AEE61E" w14:textId="58188603" w:rsidR="006A79E3" w:rsidRPr="004B3086" w:rsidRDefault="006A79E3" w:rsidP="006A79E3">
      <w:pPr>
        <w:spacing w:line="276" w:lineRule="auto"/>
        <w:rPr>
          <w:rFonts w:ascii="Arial" w:hAnsi="Arial" w:cs="Arial"/>
          <w:sz w:val="22"/>
          <w:szCs w:val="22"/>
        </w:rPr>
      </w:pPr>
      <w:r w:rsidRPr="004B3086">
        <w:rPr>
          <w:rFonts w:ascii="Arial" w:hAnsi="Arial" w:cs="Arial"/>
          <w:sz w:val="22"/>
          <w:szCs w:val="22"/>
        </w:rPr>
        <w:t>U</w:t>
      </w:r>
      <w:r w:rsidR="00D4177A" w:rsidRPr="004B3086">
        <w:rPr>
          <w:rFonts w:ascii="Arial" w:hAnsi="Arial" w:cs="Arial"/>
          <w:sz w:val="22"/>
          <w:szCs w:val="22"/>
        </w:rPr>
        <w:t>RBROJ:</w:t>
      </w:r>
      <w:r w:rsidR="00CF1785">
        <w:rPr>
          <w:rFonts w:ascii="Arial" w:hAnsi="Arial" w:cs="Arial"/>
          <w:sz w:val="22"/>
          <w:szCs w:val="22"/>
        </w:rPr>
        <w:t xml:space="preserve"> </w:t>
      </w:r>
      <w:r w:rsidR="000428A8">
        <w:rPr>
          <w:rFonts w:ascii="Arial" w:hAnsi="Arial" w:cs="Arial"/>
          <w:sz w:val="22"/>
          <w:szCs w:val="22"/>
        </w:rPr>
        <w:t>2117/05-25-8</w:t>
      </w:r>
    </w:p>
    <w:p w14:paraId="4B23A3DA" w14:textId="5D5A3492" w:rsidR="006A79E3" w:rsidRPr="004B3086" w:rsidRDefault="006A79E3" w:rsidP="006A79E3">
      <w:pPr>
        <w:spacing w:line="276" w:lineRule="auto"/>
        <w:rPr>
          <w:rFonts w:ascii="Arial" w:hAnsi="Arial" w:cs="Arial"/>
          <w:sz w:val="22"/>
          <w:szCs w:val="22"/>
        </w:rPr>
      </w:pPr>
      <w:r w:rsidRPr="004B3086">
        <w:rPr>
          <w:rFonts w:ascii="Arial" w:hAnsi="Arial" w:cs="Arial"/>
          <w:sz w:val="22"/>
          <w:szCs w:val="22"/>
        </w:rPr>
        <w:t>Slano,</w:t>
      </w:r>
      <w:r w:rsidR="000428A8">
        <w:rPr>
          <w:rFonts w:ascii="Arial" w:hAnsi="Arial" w:cs="Arial"/>
          <w:sz w:val="22"/>
          <w:szCs w:val="22"/>
        </w:rPr>
        <w:t xml:space="preserve"> 12. studenoga</w:t>
      </w:r>
      <w:r w:rsidR="00426844">
        <w:rPr>
          <w:rFonts w:ascii="Arial" w:hAnsi="Arial" w:cs="Arial"/>
          <w:sz w:val="22"/>
          <w:szCs w:val="22"/>
        </w:rPr>
        <w:t xml:space="preserve"> 2025</w:t>
      </w:r>
      <w:r w:rsidR="00D4177A" w:rsidRPr="004B3086">
        <w:rPr>
          <w:rFonts w:ascii="Arial" w:hAnsi="Arial" w:cs="Arial"/>
          <w:sz w:val="22"/>
          <w:szCs w:val="22"/>
        </w:rPr>
        <w:t>. godine</w:t>
      </w:r>
    </w:p>
    <w:p w14:paraId="756F2BB4" w14:textId="77777777" w:rsidR="006A79E3" w:rsidRDefault="006A79E3" w:rsidP="006A79E3">
      <w:pPr>
        <w:spacing w:line="276" w:lineRule="auto"/>
        <w:jc w:val="center"/>
      </w:pPr>
    </w:p>
    <w:p w14:paraId="1381B9BA" w14:textId="77777777" w:rsidR="005C1C22" w:rsidRDefault="005C1C22"/>
    <w:sectPr w:rsidR="005C1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9C"/>
    <w:rsid w:val="000428A8"/>
    <w:rsid w:val="000B6F67"/>
    <w:rsid w:val="00102A17"/>
    <w:rsid w:val="001A5A13"/>
    <w:rsid w:val="0021034A"/>
    <w:rsid w:val="0024739C"/>
    <w:rsid w:val="0026701B"/>
    <w:rsid w:val="002C6504"/>
    <w:rsid w:val="00333A63"/>
    <w:rsid w:val="00386840"/>
    <w:rsid w:val="00426844"/>
    <w:rsid w:val="004724ED"/>
    <w:rsid w:val="00492088"/>
    <w:rsid w:val="004B3086"/>
    <w:rsid w:val="00574888"/>
    <w:rsid w:val="005C1C22"/>
    <w:rsid w:val="006269BC"/>
    <w:rsid w:val="00633E2F"/>
    <w:rsid w:val="00687E00"/>
    <w:rsid w:val="006A79E3"/>
    <w:rsid w:val="0077640D"/>
    <w:rsid w:val="007D384E"/>
    <w:rsid w:val="00981A36"/>
    <w:rsid w:val="009B0314"/>
    <w:rsid w:val="00A5090A"/>
    <w:rsid w:val="00A557D7"/>
    <w:rsid w:val="00A62B8C"/>
    <w:rsid w:val="00A87341"/>
    <w:rsid w:val="00AA3034"/>
    <w:rsid w:val="00C03E14"/>
    <w:rsid w:val="00CE14DE"/>
    <w:rsid w:val="00CF1785"/>
    <w:rsid w:val="00CF404B"/>
    <w:rsid w:val="00D4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7484"/>
  <w15:chartTrackingRefBased/>
  <w15:docId w15:val="{0853E1AC-4911-423D-9A61-3CB1CC43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3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81A3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81A3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0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Konjuh</dc:creator>
  <cp:keywords/>
  <dc:description/>
  <cp:lastModifiedBy>Ivana Konjuh</cp:lastModifiedBy>
  <cp:revision>18</cp:revision>
  <dcterms:created xsi:type="dcterms:W3CDTF">2024-10-16T07:39:00Z</dcterms:created>
  <dcterms:modified xsi:type="dcterms:W3CDTF">2025-11-13T08:37:00Z</dcterms:modified>
</cp:coreProperties>
</file>