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A7953" w14:textId="77777777" w:rsidR="00594199" w:rsidRDefault="00594199" w:rsidP="004B663E">
      <w:pPr>
        <w:spacing w:line="276" w:lineRule="auto"/>
        <w:jc w:val="center"/>
        <w:rPr>
          <w:rFonts w:ascii="TeleNeo Office" w:hAnsi="TeleNeo Office"/>
          <w:b/>
          <w:bCs/>
          <w:sz w:val="32"/>
          <w:szCs w:val="32"/>
        </w:rPr>
      </w:pPr>
    </w:p>
    <w:p w14:paraId="08A502DC" w14:textId="577CE1F9" w:rsidR="000B57D6" w:rsidRPr="00E9528E" w:rsidRDefault="004B663E" w:rsidP="004B663E">
      <w:pPr>
        <w:spacing w:line="276" w:lineRule="auto"/>
        <w:jc w:val="center"/>
        <w:rPr>
          <w:rFonts w:ascii="TeleNeo Office" w:hAnsi="TeleNeo Office"/>
          <w:b/>
          <w:bCs/>
          <w:sz w:val="32"/>
          <w:szCs w:val="32"/>
        </w:rPr>
      </w:pPr>
      <w:r w:rsidRPr="00E9528E">
        <w:rPr>
          <w:rFonts w:ascii="TeleNeo Office" w:hAnsi="TeleNeo Office"/>
          <w:b/>
          <w:bCs/>
          <w:sz w:val="32"/>
          <w:szCs w:val="32"/>
        </w:rPr>
        <w:t xml:space="preserve">EUBB projekt </w:t>
      </w:r>
      <w:r w:rsidR="004846A5">
        <w:rPr>
          <w:rFonts w:ascii="TeleNeo Office" w:hAnsi="TeleNeo Office"/>
          <w:b/>
          <w:bCs/>
          <w:sz w:val="32"/>
          <w:szCs w:val="32"/>
        </w:rPr>
        <w:t>Dubrovnik</w:t>
      </w:r>
    </w:p>
    <w:p w14:paraId="4EF31180" w14:textId="4019273F" w:rsidR="004B663E" w:rsidRPr="00E9528E" w:rsidRDefault="004846A5" w:rsidP="004B663E">
      <w:pPr>
        <w:spacing w:line="276" w:lineRule="auto"/>
        <w:jc w:val="center"/>
        <w:rPr>
          <w:rFonts w:ascii="TeleNeo Office" w:hAnsi="TeleNeo Office"/>
          <w:b/>
          <w:bCs/>
          <w:sz w:val="28"/>
          <w:szCs w:val="28"/>
        </w:rPr>
      </w:pPr>
      <w:r>
        <w:rPr>
          <w:rFonts w:ascii="TeleNeo Office" w:hAnsi="TeleNeo Office"/>
          <w:b/>
          <w:bCs/>
          <w:sz w:val="28"/>
          <w:szCs w:val="28"/>
        </w:rPr>
        <w:t>P</w:t>
      </w:r>
      <w:r w:rsidRPr="004846A5">
        <w:rPr>
          <w:rFonts w:ascii="TeleNeo Office" w:hAnsi="TeleNeo Office"/>
          <w:b/>
          <w:bCs/>
          <w:sz w:val="28"/>
          <w:szCs w:val="28"/>
        </w:rPr>
        <w:t>rojektiranj</w:t>
      </w:r>
      <w:r>
        <w:rPr>
          <w:rFonts w:ascii="TeleNeo Office" w:hAnsi="TeleNeo Office"/>
          <w:b/>
          <w:bCs/>
          <w:sz w:val="28"/>
          <w:szCs w:val="28"/>
        </w:rPr>
        <w:t>e</w:t>
      </w:r>
      <w:r w:rsidRPr="004846A5">
        <w:rPr>
          <w:rFonts w:ascii="TeleNeo Office" w:hAnsi="TeleNeo Office"/>
          <w:b/>
          <w:bCs/>
          <w:sz w:val="28"/>
          <w:szCs w:val="28"/>
        </w:rPr>
        <w:t xml:space="preserve"> i građenj</w:t>
      </w:r>
      <w:r>
        <w:rPr>
          <w:rFonts w:ascii="TeleNeo Office" w:hAnsi="TeleNeo Office"/>
          <w:b/>
          <w:bCs/>
          <w:sz w:val="28"/>
          <w:szCs w:val="28"/>
        </w:rPr>
        <w:t>e</w:t>
      </w:r>
      <w:r w:rsidRPr="004846A5">
        <w:rPr>
          <w:rFonts w:ascii="TeleNeo Office" w:hAnsi="TeleNeo Office"/>
          <w:b/>
          <w:bCs/>
          <w:sz w:val="28"/>
          <w:szCs w:val="28"/>
        </w:rPr>
        <w:t xml:space="preserve"> pasivnog dijela FTTH mreža na području „bijelih“ adresa Grada Dubrovnika i općina Dubrovačko primorje, Konavle i Župa dubrovačka</w:t>
      </w:r>
      <w:r w:rsidR="004B663E" w:rsidRPr="00E9528E">
        <w:rPr>
          <w:rFonts w:ascii="TeleNeo Office" w:hAnsi="TeleNeo Office"/>
          <w:b/>
          <w:bCs/>
          <w:sz w:val="28"/>
          <w:szCs w:val="28"/>
        </w:rPr>
        <w:t xml:space="preserve"> </w:t>
      </w:r>
    </w:p>
    <w:p w14:paraId="5BEA0E0E" w14:textId="1511949E" w:rsidR="000B57D6" w:rsidRDefault="000B57D6" w:rsidP="002D3472">
      <w:pPr>
        <w:spacing w:line="276" w:lineRule="auto"/>
        <w:rPr>
          <w:rFonts w:ascii="TeleNeo Office" w:hAnsi="TeleNeo Office"/>
          <w:sz w:val="24"/>
          <w:szCs w:val="24"/>
        </w:rPr>
      </w:pPr>
    </w:p>
    <w:p w14:paraId="5E7F3236" w14:textId="3DBBB7CA" w:rsidR="00AB21CE" w:rsidRPr="00AB21CE" w:rsidRDefault="00AB21CE" w:rsidP="002D3472">
      <w:pPr>
        <w:spacing w:line="276" w:lineRule="auto"/>
        <w:rPr>
          <w:rFonts w:ascii="TeleNeo Office" w:hAnsi="TeleNeo Office"/>
          <w:b/>
          <w:bCs/>
          <w:sz w:val="24"/>
          <w:szCs w:val="24"/>
        </w:rPr>
      </w:pPr>
      <w:r w:rsidRPr="00AB21CE">
        <w:rPr>
          <w:rFonts w:ascii="TeleNeo Office" w:hAnsi="TeleNeo Office"/>
          <w:b/>
          <w:bCs/>
          <w:sz w:val="24"/>
          <w:szCs w:val="24"/>
        </w:rPr>
        <w:t>INFORMACIJE O PROJEKTU</w:t>
      </w:r>
    </w:p>
    <w:p w14:paraId="2E762883" w14:textId="2FBA2E22" w:rsidR="000B57D6" w:rsidRPr="00E9528E" w:rsidRDefault="000B57D6" w:rsidP="002D3472">
      <w:pPr>
        <w:spacing w:line="276" w:lineRule="auto"/>
        <w:jc w:val="both"/>
        <w:rPr>
          <w:rFonts w:ascii="TeleNeo Office" w:hAnsi="TeleNeo Office"/>
          <w:sz w:val="24"/>
          <w:szCs w:val="24"/>
        </w:rPr>
      </w:pPr>
      <w:r w:rsidRPr="002D3472">
        <w:rPr>
          <w:rFonts w:ascii="TeleNeo Office" w:hAnsi="TeleNeo Office"/>
          <w:sz w:val="24"/>
          <w:szCs w:val="24"/>
        </w:rPr>
        <w:t>Infrastrukturni operator Hrvatski Telekom d.d. (HT) sklopio je u rujnu 2020. Ugovor o dodjeli bespovratnih sredstava kojim se HT obvezao</w:t>
      </w:r>
      <w:r w:rsidR="007236A3">
        <w:rPr>
          <w:rFonts w:ascii="TeleNeo Office" w:hAnsi="TeleNeo Office"/>
          <w:sz w:val="24"/>
          <w:szCs w:val="24"/>
        </w:rPr>
        <w:t xml:space="preserve"> </w:t>
      </w:r>
      <w:r w:rsidR="00C95574" w:rsidRPr="002D3472">
        <w:rPr>
          <w:rFonts w:ascii="TeleNeo Office" w:hAnsi="TeleNeo Office"/>
          <w:sz w:val="24"/>
          <w:szCs w:val="24"/>
        </w:rPr>
        <w:t>provesti p</w:t>
      </w:r>
      <w:r w:rsidRPr="002D3472">
        <w:rPr>
          <w:rFonts w:ascii="TeleNeo Office" w:hAnsi="TeleNeo Office"/>
          <w:sz w:val="24"/>
          <w:szCs w:val="24"/>
        </w:rPr>
        <w:t xml:space="preserve">rojekt </w:t>
      </w:r>
      <w:r w:rsidR="00C95574" w:rsidRPr="002D3472">
        <w:rPr>
          <w:rFonts w:ascii="TeleNeo Office" w:hAnsi="TeleNeo Office"/>
          <w:sz w:val="24"/>
          <w:szCs w:val="24"/>
        </w:rPr>
        <w:t>razvoja širokopojasne infrastrukture</w:t>
      </w:r>
      <w:r w:rsidR="00EC4F5C">
        <w:rPr>
          <w:rFonts w:ascii="TeleNeo Office" w:hAnsi="TeleNeo Office"/>
          <w:sz w:val="24"/>
          <w:szCs w:val="24"/>
        </w:rPr>
        <w:t xml:space="preserve"> </w:t>
      </w:r>
      <w:r w:rsidR="00EC4F5C" w:rsidRPr="00E9528E">
        <w:rPr>
          <w:rFonts w:ascii="TeleNeo Office" w:hAnsi="TeleNeo Office"/>
          <w:sz w:val="24"/>
          <w:szCs w:val="24"/>
        </w:rPr>
        <w:t xml:space="preserve">za područje Grada </w:t>
      </w:r>
      <w:r w:rsidR="004846A5">
        <w:rPr>
          <w:rFonts w:ascii="TeleNeo Office" w:hAnsi="TeleNeo Office"/>
          <w:sz w:val="24"/>
          <w:szCs w:val="24"/>
        </w:rPr>
        <w:t xml:space="preserve">Dubrovnika </w:t>
      </w:r>
      <w:r w:rsidR="00EC4F5C" w:rsidRPr="00E9528E">
        <w:rPr>
          <w:rFonts w:ascii="TeleNeo Office" w:hAnsi="TeleNeo Office"/>
          <w:sz w:val="24"/>
          <w:szCs w:val="24"/>
        </w:rPr>
        <w:t>i okolnih općina</w:t>
      </w:r>
      <w:r w:rsidR="00C95574" w:rsidRPr="00E9528E">
        <w:rPr>
          <w:rFonts w:ascii="TeleNeo Office" w:hAnsi="TeleNeo Office"/>
          <w:sz w:val="24"/>
          <w:szCs w:val="24"/>
        </w:rPr>
        <w:t>, a koja će za sve potencijalne korisnike</w:t>
      </w:r>
      <w:r w:rsidR="00D3406F" w:rsidRPr="00E9528E">
        <w:rPr>
          <w:rFonts w:ascii="TeleNeo Office" w:hAnsi="TeleNeo Office"/>
          <w:sz w:val="24"/>
          <w:szCs w:val="24"/>
        </w:rPr>
        <w:t xml:space="preserve"> (stanove, poslovne i javne korisnike. )</w:t>
      </w:r>
      <w:r w:rsidR="00C95574" w:rsidRPr="00E9528E">
        <w:rPr>
          <w:rFonts w:ascii="TeleNeo Office" w:hAnsi="TeleNeo Office"/>
          <w:sz w:val="24"/>
          <w:szCs w:val="24"/>
        </w:rPr>
        <w:t xml:space="preserve"> na tzv. „bijelim“ adresama </w:t>
      </w:r>
      <w:r w:rsidR="002D3472" w:rsidRPr="00E9528E">
        <w:rPr>
          <w:rFonts w:ascii="TeleNeo Office" w:hAnsi="TeleNeo Office"/>
          <w:sz w:val="24"/>
          <w:szCs w:val="24"/>
        </w:rPr>
        <w:t xml:space="preserve">osigurati </w:t>
      </w:r>
      <w:r w:rsidR="00D3406F" w:rsidRPr="00E9528E">
        <w:rPr>
          <w:rFonts w:ascii="TeleNeo Office" w:hAnsi="TeleNeo Office"/>
          <w:sz w:val="24"/>
          <w:szCs w:val="24"/>
        </w:rPr>
        <w:t xml:space="preserve">brzi i ultra-brzi </w:t>
      </w:r>
      <w:r w:rsidRPr="00E9528E">
        <w:rPr>
          <w:rFonts w:ascii="TeleNeo Office" w:hAnsi="TeleNeo Office"/>
          <w:sz w:val="24"/>
          <w:szCs w:val="24"/>
        </w:rPr>
        <w:t xml:space="preserve">širokopojasni pristup nove generacije (eng. </w:t>
      </w:r>
      <w:proofErr w:type="spellStart"/>
      <w:r w:rsidRPr="00E9528E">
        <w:rPr>
          <w:rFonts w:ascii="TeleNeo Office" w:hAnsi="TeleNeo Office"/>
          <w:sz w:val="24"/>
          <w:szCs w:val="24"/>
        </w:rPr>
        <w:t>Next</w:t>
      </w:r>
      <w:proofErr w:type="spellEnd"/>
      <w:r w:rsidRPr="00E9528E">
        <w:rPr>
          <w:rFonts w:ascii="TeleNeo Office" w:hAnsi="TeleNeo Office"/>
          <w:sz w:val="24"/>
          <w:szCs w:val="24"/>
        </w:rPr>
        <w:t xml:space="preserve"> </w:t>
      </w:r>
      <w:proofErr w:type="spellStart"/>
      <w:r w:rsidRPr="00E9528E">
        <w:rPr>
          <w:rFonts w:ascii="TeleNeo Office" w:hAnsi="TeleNeo Office"/>
          <w:sz w:val="24"/>
          <w:szCs w:val="24"/>
        </w:rPr>
        <w:t>Generation</w:t>
      </w:r>
      <w:proofErr w:type="spellEnd"/>
      <w:r w:rsidRPr="00E9528E">
        <w:rPr>
          <w:rFonts w:ascii="TeleNeo Office" w:hAnsi="TeleNeo Office"/>
          <w:sz w:val="24"/>
          <w:szCs w:val="24"/>
        </w:rPr>
        <w:t xml:space="preserve"> Access – NGA)</w:t>
      </w:r>
      <w:r w:rsidR="007236A3" w:rsidRPr="00E9528E">
        <w:rPr>
          <w:rFonts w:ascii="TeleNeo Office" w:hAnsi="TeleNeo Office"/>
          <w:sz w:val="24"/>
          <w:szCs w:val="24"/>
        </w:rPr>
        <w:t>.</w:t>
      </w:r>
      <w:r w:rsidR="00EC4F5C" w:rsidRPr="00E9528E">
        <w:rPr>
          <w:rFonts w:ascii="TeleNeo Office" w:hAnsi="TeleNeo Office"/>
          <w:sz w:val="24"/>
          <w:szCs w:val="24"/>
        </w:rPr>
        <w:t xml:space="preserve"> </w:t>
      </w:r>
    </w:p>
    <w:p w14:paraId="78916762" w14:textId="650EEC9F" w:rsidR="00112677" w:rsidRDefault="000B57D6" w:rsidP="00594199">
      <w:pPr>
        <w:spacing w:line="276" w:lineRule="auto"/>
        <w:jc w:val="both"/>
        <w:rPr>
          <w:rFonts w:ascii="TeleNeo Office" w:hAnsi="TeleNeo Office"/>
          <w:sz w:val="24"/>
          <w:szCs w:val="24"/>
        </w:rPr>
      </w:pPr>
      <w:r w:rsidRPr="00E9528E">
        <w:rPr>
          <w:rFonts w:ascii="TeleNeo Office" w:hAnsi="TeleNeo Office"/>
          <w:sz w:val="24"/>
          <w:szCs w:val="24"/>
        </w:rPr>
        <w:t xml:space="preserve">U sklopu </w:t>
      </w:r>
      <w:r w:rsidR="00170946" w:rsidRPr="00E9528E">
        <w:rPr>
          <w:rFonts w:ascii="TeleNeo Office" w:hAnsi="TeleNeo Office"/>
          <w:sz w:val="24"/>
          <w:szCs w:val="24"/>
        </w:rPr>
        <w:t>p</w:t>
      </w:r>
      <w:r w:rsidRPr="00E9528E">
        <w:rPr>
          <w:rFonts w:ascii="TeleNeo Office" w:hAnsi="TeleNeo Office"/>
          <w:sz w:val="24"/>
          <w:szCs w:val="24"/>
        </w:rPr>
        <w:t>rojekta HT</w:t>
      </w:r>
      <w:r w:rsidR="00496FEE" w:rsidRPr="00E9528E">
        <w:rPr>
          <w:rFonts w:ascii="TeleNeo Office" w:hAnsi="TeleNeo Office"/>
          <w:sz w:val="24"/>
          <w:szCs w:val="24"/>
        </w:rPr>
        <w:t xml:space="preserve"> je</w:t>
      </w:r>
      <w:r w:rsidRPr="00E9528E">
        <w:rPr>
          <w:rFonts w:ascii="TeleNeo Office" w:hAnsi="TeleNeo Office"/>
          <w:sz w:val="24"/>
          <w:szCs w:val="24"/>
        </w:rPr>
        <w:t xml:space="preserve"> proveo postup</w:t>
      </w:r>
      <w:r w:rsidR="007236A3" w:rsidRPr="00E9528E">
        <w:rPr>
          <w:rFonts w:ascii="TeleNeo Office" w:hAnsi="TeleNeo Office"/>
          <w:sz w:val="24"/>
          <w:szCs w:val="24"/>
        </w:rPr>
        <w:t>ak</w:t>
      </w:r>
      <w:r w:rsidRPr="00E9528E">
        <w:rPr>
          <w:rFonts w:ascii="TeleNeo Office" w:hAnsi="TeleNeo Office"/>
          <w:sz w:val="24"/>
          <w:szCs w:val="24"/>
        </w:rPr>
        <w:t xml:space="preserve"> nabav</w:t>
      </w:r>
      <w:r w:rsidR="007236A3" w:rsidRPr="00E9528E">
        <w:rPr>
          <w:rFonts w:ascii="TeleNeo Office" w:hAnsi="TeleNeo Office"/>
          <w:sz w:val="24"/>
          <w:szCs w:val="24"/>
        </w:rPr>
        <w:t>e</w:t>
      </w:r>
      <w:r w:rsidRPr="00E9528E">
        <w:rPr>
          <w:rFonts w:ascii="TeleNeo Office" w:hAnsi="TeleNeo Office"/>
          <w:sz w:val="24"/>
          <w:szCs w:val="24"/>
        </w:rPr>
        <w:t xml:space="preserve"> za projektiranje i izgradnju FTTH mrež</w:t>
      </w:r>
      <w:r w:rsidR="007236A3" w:rsidRPr="00E9528E">
        <w:rPr>
          <w:rFonts w:ascii="TeleNeo Office" w:hAnsi="TeleNeo Office"/>
          <w:sz w:val="24"/>
          <w:szCs w:val="24"/>
        </w:rPr>
        <w:t>e</w:t>
      </w:r>
      <w:r w:rsidRPr="00E9528E">
        <w:rPr>
          <w:rFonts w:ascii="TeleNeo Office" w:hAnsi="TeleNeo Office"/>
          <w:sz w:val="24"/>
          <w:szCs w:val="24"/>
        </w:rPr>
        <w:t xml:space="preserve"> </w:t>
      </w:r>
      <w:r w:rsidR="00170946" w:rsidRPr="00E9528E">
        <w:rPr>
          <w:rFonts w:ascii="TeleNeo Office" w:hAnsi="TeleNeo Office"/>
          <w:sz w:val="24"/>
          <w:szCs w:val="24"/>
        </w:rPr>
        <w:t>slijedom</w:t>
      </w:r>
      <w:r w:rsidRPr="00E9528E">
        <w:rPr>
          <w:rFonts w:ascii="TeleNeo Office" w:hAnsi="TeleNeo Office"/>
          <w:sz w:val="24"/>
          <w:szCs w:val="24"/>
        </w:rPr>
        <w:t xml:space="preserve"> </w:t>
      </w:r>
      <w:r w:rsidR="00170946" w:rsidRPr="00E9528E">
        <w:rPr>
          <w:rFonts w:ascii="TeleNeo Office" w:hAnsi="TeleNeo Office"/>
          <w:sz w:val="24"/>
          <w:szCs w:val="24"/>
        </w:rPr>
        <w:t>koj</w:t>
      </w:r>
      <w:r w:rsidR="007236A3" w:rsidRPr="00E9528E">
        <w:rPr>
          <w:rFonts w:ascii="TeleNeo Office" w:hAnsi="TeleNeo Office"/>
          <w:sz w:val="24"/>
          <w:szCs w:val="24"/>
        </w:rPr>
        <w:t>eg je</w:t>
      </w:r>
      <w:r w:rsidR="00170946" w:rsidRPr="00E9528E">
        <w:rPr>
          <w:rFonts w:ascii="TeleNeo Office" w:hAnsi="TeleNeo Office"/>
          <w:sz w:val="24"/>
          <w:szCs w:val="24"/>
        </w:rPr>
        <w:t xml:space="preserve"> </w:t>
      </w:r>
      <w:r w:rsidR="00EC4F5C" w:rsidRPr="00E9528E">
        <w:rPr>
          <w:rFonts w:ascii="TeleNeo Office" w:hAnsi="TeleNeo Office"/>
          <w:sz w:val="24"/>
          <w:szCs w:val="24"/>
        </w:rPr>
        <w:t>krajem</w:t>
      </w:r>
      <w:r w:rsidRPr="00E9528E">
        <w:rPr>
          <w:rFonts w:ascii="TeleNeo Office" w:hAnsi="TeleNeo Office"/>
          <w:sz w:val="24"/>
          <w:szCs w:val="24"/>
        </w:rPr>
        <w:t xml:space="preserve"> </w:t>
      </w:r>
      <w:r w:rsidR="00170946" w:rsidRPr="00E9528E">
        <w:rPr>
          <w:rFonts w:ascii="TeleNeo Office" w:hAnsi="TeleNeo Office"/>
          <w:sz w:val="24"/>
          <w:szCs w:val="24"/>
        </w:rPr>
        <w:t>2021.</w:t>
      </w:r>
      <w:r w:rsidRPr="00E9528E">
        <w:rPr>
          <w:rFonts w:ascii="TeleNeo Office" w:hAnsi="TeleNeo Office"/>
          <w:sz w:val="24"/>
          <w:szCs w:val="24"/>
        </w:rPr>
        <w:t xml:space="preserve"> sklopljen ugovor o izvođenju s odabranim izvođačem.</w:t>
      </w:r>
      <w:r w:rsidR="00EC4F5C" w:rsidRPr="00E9528E">
        <w:rPr>
          <w:rFonts w:ascii="TeleNeo Office" w:hAnsi="TeleNeo Office"/>
          <w:sz w:val="24"/>
          <w:szCs w:val="24"/>
        </w:rPr>
        <w:t xml:space="preserve"> </w:t>
      </w:r>
      <w:r w:rsidR="008D2184">
        <w:rPr>
          <w:rFonts w:ascii="TeleNeo Office" w:hAnsi="TeleNeo Office"/>
          <w:sz w:val="24"/>
          <w:szCs w:val="24"/>
        </w:rPr>
        <w:t>Ugovorni</w:t>
      </w:r>
      <w:r w:rsidR="00C57E9E" w:rsidRPr="00E9528E">
        <w:rPr>
          <w:rFonts w:ascii="TeleNeo Office" w:hAnsi="TeleNeo Office"/>
          <w:sz w:val="24"/>
          <w:szCs w:val="24"/>
        </w:rPr>
        <w:t xml:space="preserve"> </w:t>
      </w:r>
      <w:r w:rsidR="00F45253" w:rsidRPr="00E9528E">
        <w:rPr>
          <w:rFonts w:ascii="TeleNeo Office" w:hAnsi="TeleNeo Office"/>
          <w:sz w:val="24"/>
          <w:szCs w:val="24"/>
        </w:rPr>
        <w:t>i</w:t>
      </w:r>
      <w:r w:rsidR="00C57E9E" w:rsidRPr="00E9528E">
        <w:rPr>
          <w:rFonts w:ascii="TeleNeo Office" w:hAnsi="TeleNeo Office"/>
          <w:sz w:val="24"/>
          <w:szCs w:val="24"/>
        </w:rPr>
        <w:t>zvođač se obvezao po principu „ključ u ruke“ omogućiti optički</w:t>
      </w:r>
      <w:r w:rsidR="008D2184">
        <w:rPr>
          <w:rFonts w:ascii="TeleNeo Office" w:hAnsi="TeleNeo Office"/>
          <w:sz w:val="24"/>
          <w:szCs w:val="24"/>
        </w:rPr>
        <w:t xml:space="preserve"> priključak</w:t>
      </w:r>
      <w:r w:rsidR="00C57E9E" w:rsidRPr="00E9528E">
        <w:rPr>
          <w:rFonts w:ascii="TeleNeo Office" w:hAnsi="TeleNeo Office"/>
          <w:sz w:val="24"/>
          <w:szCs w:val="24"/>
        </w:rPr>
        <w:t xml:space="preserve"> (eng. </w:t>
      </w:r>
      <w:proofErr w:type="spellStart"/>
      <w:r w:rsidR="00C57E9E" w:rsidRPr="00E9528E">
        <w:rPr>
          <w:rFonts w:ascii="TeleNeo Office" w:hAnsi="TeleNeo Office"/>
          <w:sz w:val="24"/>
          <w:szCs w:val="24"/>
        </w:rPr>
        <w:t>Fiber_To</w:t>
      </w:r>
      <w:proofErr w:type="spellEnd"/>
      <w:r w:rsidR="00C57E9E" w:rsidRPr="00E9528E">
        <w:rPr>
          <w:rFonts w:ascii="TeleNeo Office" w:hAnsi="TeleNeo Office"/>
          <w:sz w:val="24"/>
          <w:szCs w:val="24"/>
        </w:rPr>
        <w:t>-</w:t>
      </w:r>
      <w:proofErr w:type="spellStart"/>
      <w:r w:rsidR="00C57E9E" w:rsidRPr="00E9528E">
        <w:rPr>
          <w:rFonts w:ascii="TeleNeo Office" w:hAnsi="TeleNeo Office"/>
          <w:sz w:val="24"/>
          <w:szCs w:val="24"/>
        </w:rPr>
        <w:t>The</w:t>
      </w:r>
      <w:proofErr w:type="spellEnd"/>
      <w:r w:rsidR="00C57E9E" w:rsidRPr="00E9528E">
        <w:rPr>
          <w:rFonts w:ascii="TeleNeo Office" w:hAnsi="TeleNeo Office"/>
          <w:sz w:val="24"/>
          <w:szCs w:val="24"/>
        </w:rPr>
        <w:t xml:space="preserve">-Home – FTTH) </w:t>
      </w:r>
      <w:r w:rsidR="00EC4F5C" w:rsidRPr="00E9528E">
        <w:rPr>
          <w:rFonts w:ascii="TeleNeo Office" w:hAnsi="TeleNeo Office"/>
          <w:sz w:val="24"/>
          <w:szCs w:val="24"/>
        </w:rPr>
        <w:t xml:space="preserve">od minimalno 100 Mbit/s simetrično (ultra-brzi) </w:t>
      </w:r>
      <w:r w:rsidR="00C57E9E" w:rsidRPr="00E9528E">
        <w:rPr>
          <w:rFonts w:ascii="TeleNeo Office" w:hAnsi="TeleNeo Office"/>
          <w:sz w:val="24"/>
          <w:szCs w:val="24"/>
        </w:rPr>
        <w:t xml:space="preserve">pristup za </w:t>
      </w:r>
      <w:r w:rsidR="00E9528E" w:rsidRPr="00E9528E">
        <w:rPr>
          <w:rFonts w:ascii="TeleNeo Office" w:hAnsi="TeleNeo Office"/>
          <w:sz w:val="24"/>
          <w:szCs w:val="24"/>
        </w:rPr>
        <w:t>7.</w:t>
      </w:r>
      <w:r w:rsidR="004846A5">
        <w:rPr>
          <w:rFonts w:ascii="TeleNeo Office" w:hAnsi="TeleNeo Office"/>
          <w:sz w:val="24"/>
          <w:szCs w:val="24"/>
        </w:rPr>
        <w:t>949</w:t>
      </w:r>
      <w:r w:rsidR="00C57E9E" w:rsidRPr="00E9528E">
        <w:rPr>
          <w:rFonts w:ascii="TeleNeo Office" w:hAnsi="TeleNeo Office"/>
          <w:sz w:val="24"/>
          <w:szCs w:val="24"/>
        </w:rPr>
        <w:t xml:space="preserve"> „bijelih“ adresa</w:t>
      </w:r>
      <w:r w:rsidR="00E9528E" w:rsidRPr="00E9528E">
        <w:rPr>
          <w:rFonts w:ascii="TeleNeo Office" w:hAnsi="TeleNeo Office"/>
          <w:sz w:val="24"/>
          <w:szCs w:val="24"/>
        </w:rPr>
        <w:t>.</w:t>
      </w:r>
    </w:p>
    <w:p w14:paraId="63318572" w14:textId="77777777" w:rsidR="007559B3" w:rsidRDefault="00512921" w:rsidP="007559B3">
      <w:pPr>
        <w:spacing w:line="276" w:lineRule="auto"/>
        <w:jc w:val="both"/>
        <w:rPr>
          <w:rFonts w:ascii="TeleNeo Office" w:hAnsi="TeleNeo Office"/>
          <w:sz w:val="24"/>
          <w:szCs w:val="24"/>
        </w:rPr>
      </w:pPr>
      <w:r w:rsidRPr="000D1896">
        <w:rPr>
          <w:rFonts w:ascii="TeleNeo Office" w:hAnsi="TeleNeo Office"/>
          <w:sz w:val="24"/>
          <w:szCs w:val="24"/>
        </w:rPr>
        <w:t>U samoj Općin</w:t>
      </w:r>
      <w:r w:rsidR="00EC4F5C" w:rsidRPr="000D1896">
        <w:rPr>
          <w:rFonts w:ascii="TeleNeo Office" w:hAnsi="TeleNeo Office"/>
          <w:sz w:val="24"/>
          <w:szCs w:val="24"/>
        </w:rPr>
        <w:t>i</w:t>
      </w:r>
      <w:r w:rsidRPr="000D1896">
        <w:rPr>
          <w:rFonts w:ascii="TeleNeo Office" w:hAnsi="TeleNeo Office"/>
          <w:sz w:val="24"/>
          <w:szCs w:val="24"/>
        </w:rPr>
        <w:t xml:space="preserve"> </w:t>
      </w:r>
      <w:r w:rsidR="004846A5">
        <w:rPr>
          <w:rFonts w:ascii="TeleNeo Office" w:hAnsi="TeleNeo Office"/>
          <w:sz w:val="24"/>
          <w:szCs w:val="24"/>
        </w:rPr>
        <w:t xml:space="preserve">Dubrovačko primorje </w:t>
      </w:r>
      <w:r w:rsidRPr="000D1896">
        <w:rPr>
          <w:rFonts w:ascii="TeleNeo Office" w:hAnsi="TeleNeo Office"/>
          <w:sz w:val="24"/>
          <w:szCs w:val="24"/>
        </w:rPr>
        <w:t xml:space="preserve">omogućiti će se priključak za </w:t>
      </w:r>
      <w:r w:rsidR="004846A5">
        <w:rPr>
          <w:rFonts w:ascii="TeleNeo Office" w:hAnsi="TeleNeo Office"/>
          <w:sz w:val="24"/>
          <w:szCs w:val="24"/>
        </w:rPr>
        <w:t>1.131</w:t>
      </w:r>
      <w:r w:rsidRPr="000D1896">
        <w:rPr>
          <w:rFonts w:ascii="TeleNeo Office" w:hAnsi="TeleNeo Office"/>
          <w:sz w:val="24"/>
          <w:szCs w:val="24"/>
        </w:rPr>
        <w:t xml:space="preserve"> „bijelih“ adresa</w:t>
      </w:r>
      <w:r w:rsidR="00E9528E" w:rsidRPr="000D1896">
        <w:rPr>
          <w:rFonts w:ascii="TeleNeo Office" w:hAnsi="TeleNeo Office"/>
          <w:sz w:val="24"/>
          <w:szCs w:val="24"/>
        </w:rPr>
        <w:t>.</w:t>
      </w:r>
      <w:r w:rsidR="000D1896" w:rsidRPr="000D1896">
        <w:rPr>
          <w:rFonts w:ascii="TeleNeo Office" w:hAnsi="TeleNeo Office"/>
          <w:sz w:val="24"/>
          <w:szCs w:val="24"/>
        </w:rPr>
        <w:t xml:space="preserve"> Grafički</w:t>
      </w:r>
      <w:r w:rsidR="000D1896">
        <w:rPr>
          <w:rFonts w:ascii="TeleNeo Office" w:hAnsi="TeleNeo Office"/>
          <w:sz w:val="24"/>
          <w:szCs w:val="24"/>
        </w:rPr>
        <w:t xml:space="preserve"> prikaz adresa koje su obuhvaćene ovim projektom dan je u nastavku, dok je kompletan popis adresa dan u zasebnom prilogu</w:t>
      </w:r>
      <w:r w:rsidR="0006302E">
        <w:rPr>
          <w:rFonts w:ascii="TeleNeo Office" w:hAnsi="TeleNeo Office"/>
          <w:sz w:val="24"/>
          <w:szCs w:val="24"/>
        </w:rPr>
        <w:t>.</w:t>
      </w:r>
      <w:r w:rsidR="007559B3" w:rsidRPr="007559B3">
        <w:rPr>
          <w:rFonts w:ascii="TeleNeo Office" w:hAnsi="TeleNeo Office"/>
          <w:sz w:val="24"/>
          <w:szCs w:val="24"/>
        </w:rPr>
        <w:t xml:space="preserve"> </w:t>
      </w:r>
    </w:p>
    <w:p w14:paraId="5A7400C6" w14:textId="69184590" w:rsidR="007559B3" w:rsidRDefault="007559B3" w:rsidP="007559B3">
      <w:pPr>
        <w:spacing w:line="276" w:lineRule="auto"/>
        <w:jc w:val="both"/>
        <w:rPr>
          <w:rFonts w:ascii="TeleNeo Office" w:hAnsi="TeleNeo Office"/>
          <w:sz w:val="24"/>
          <w:szCs w:val="24"/>
        </w:rPr>
      </w:pPr>
      <w:r>
        <w:rPr>
          <w:rFonts w:ascii="TeleNeo Office" w:hAnsi="TeleNeo Office"/>
          <w:sz w:val="24"/>
          <w:szCs w:val="24"/>
        </w:rPr>
        <w:t>Projekt je t</w:t>
      </w:r>
      <w:r w:rsidRPr="002D3472">
        <w:rPr>
          <w:rFonts w:ascii="TeleNeo Office" w:hAnsi="TeleNeo Office"/>
          <w:sz w:val="24"/>
          <w:szCs w:val="24"/>
        </w:rPr>
        <w:t xml:space="preserve">renutno </w:t>
      </w:r>
      <w:r>
        <w:rPr>
          <w:rFonts w:ascii="TeleNeo Office" w:hAnsi="TeleNeo Office"/>
          <w:sz w:val="24"/>
          <w:szCs w:val="24"/>
        </w:rPr>
        <w:t>u</w:t>
      </w:r>
      <w:r w:rsidRPr="002D3472">
        <w:rPr>
          <w:rFonts w:ascii="TeleNeo Office" w:hAnsi="TeleNeo Office"/>
          <w:sz w:val="24"/>
          <w:szCs w:val="24"/>
        </w:rPr>
        <w:t xml:space="preserve"> </w:t>
      </w:r>
      <w:r>
        <w:rPr>
          <w:rFonts w:ascii="TeleNeo Office" w:hAnsi="TeleNeo Office"/>
          <w:sz w:val="24"/>
          <w:szCs w:val="24"/>
        </w:rPr>
        <w:t>fazi izvođenja radova.</w:t>
      </w:r>
    </w:p>
    <w:p w14:paraId="211D911B" w14:textId="2F4E81A6" w:rsidR="00512921" w:rsidRDefault="00512921" w:rsidP="002D3472">
      <w:pPr>
        <w:spacing w:line="276" w:lineRule="auto"/>
        <w:jc w:val="both"/>
        <w:rPr>
          <w:rFonts w:ascii="TeleNeo Office" w:hAnsi="TeleNeo Office"/>
          <w:sz w:val="24"/>
          <w:szCs w:val="24"/>
        </w:rPr>
      </w:pPr>
    </w:p>
    <w:p w14:paraId="526F91DB" w14:textId="4D5D7C97" w:rsidR="00320476" w:rsidRPr="002D3472" w:rsidRDefault="0005578C" w:rsidP="00320476">
      <w:pPr>
        <w:spacing w:line="276" w:lineRule="auto"/>
        <w:jc w:val="center"/>
        <w:rPr>
          <w:rFonts w:ascii="TeleNeo Office" w:hAnsi="TeleNeo Office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16817CCF" wp14:editId="5FC60483">
            <wp:extent cx="5760720" cy="420497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04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0BE12E" w14:textId="51F87426" w:rsidR="00320476" w:rsidRDefault="00320476" w:rsidP="00320476">
      <w:pPr>
        <w:spacing w:line="276" w:lineRule="auto"/>
        <w:jc w:val="center"/>
        <w:rPr>
          <w:rFonts w:ascii="TeleNeo Office" w:hAnsi="TeleNeo Office"/>
          <w:i/>
          <w:iCs/>
          <w:sz w:val="24"/>
          <w:szCs w:val="24"/>
        </w:rPr>
      </w:pPr>
      <w:r w:rsidRPr="00320476">
        <w:rPr>
          <w:rFonts w:ascii="TeleNeo Office" w:hAnsi="TeleNeo Office"/>
          <w:i/>
          <w:iCs/>
          <w:sz w:val="24"/>
          <w:szCs w:val="24"/>
        </w:rPr>
        <w:t>Slika 1.:Obuhvat</w:t>
      </w:r>
      <w:r>
        <w:rPr>
          <w:rFonts w:ascii="TeleNeo Office" w:hAnsi="TeleNeo Office"/>
          <w:i/>
          <w:iCs/>
          <w:sz w:val="24"/>
          <w:szCs w:val="24"/>
        </w:rPr>
        <w:t xml:space="preserve"> općine </w:t>
      </w:r>
      <w:r w:rsidR="009953C5">
        <w:rPr>
          <w:rFonts w:ascii="TeleNeo Office" w:hAnsi="TeleNeo Office"/>
          <w:i/>
          <w:iCs/>
          <w:sz w:val="24"/>
          <w:szCs w:val="24"/>
        </w:rPr>
        <w:t>Dubrovačko primorje</w:t>
      </w:r>
      <w:r>
        <w:rPr>
          <w:rFonts w:ascii="TeleNeo Office" w:hAnsi="TeleNeo Office"/>
          <w:i/>
          <w:iCs/>
          <w:sz w:val="24"/>
          <w:szCs w:val="24"/>
        </w:rPr>
        <w:t xml:space="preserve"> i obuhvaćene „bijele“ adrese</w:t>
      </w:r>
    </w:p>
    <w:p w14:paraId="6884A9DA" w14:textId="77777777" w:rsidR="007559B3" w:rsidRDefault="007559B3" w:rsidP="002D3472">
      <w:pPr>
        <w:spacing w:line="276" w:lineRule="auto"/>
        <w:jc w:val="both"/>
        <w:rPr>
          <w:rFonts w:ascii="TeleNeo Office" w:hAnsi="TeleNeo Office"/>
          <w:sz w:val="24"/>
          <w:szCs w:val="24"/>
        </w:rPr>
      </w:pPr>
    </w:p>
    <w:p w14:paraId="5333BA08" w14:textId="1100BBA5" w:rsidR="00D05E20" w:rsidRDefault="00D05E20" w:rsidP="002D3472">
      <w:pPr>
        <w:spacing w:line="276" w:lineRule="auto"/>
        <w:jc w:val="both"/>
        <w:rPr>
          <w:rFonts w:ascii="TeleNeo Office" w:hAnsi="TeleNeo Office"/>
          <w:sz w:val="24"/>
          <w:szCs w:val="24"/>
        </w:rPr>
      </w:pPr>
    </w:p>
    <w:p w14:paraId="642B5406" w14:textId="6CD8C0BA" w:rsidR="00DE617C" w:rsidRPr="00DE617C" w:rsidRDefault="009953C5" w:rsidP="002D3472">
      <w:pPr>
        <w:spacing w:line="276" w:lineRule="auto"/>
        <w:jc w:val="both"/>
        <w:rPr>
          <w:rFonts w:ascii="TeleNeo Office" w:hAnsi="TeleNeo Office"/>
          <w:b/>
          <w:bCs/>
          <w:sz w:val="24"/>
          <w:szCs w:val="24"/>
        </w:rPr>
      </w:pPr>
      <w:r>
        <w:rPr>
          <w:rFonts w:ascii="TeleNeo Office" w:hAnsi="TeleNeo Office"/>
          <w:b/>
          <w:bCs/>
          <w:sz w:val="24"/>
          <w:szCs w:val="24"/>
        </w:rPr>
        <w:t xml:space="preserve">OBAVIJEST O </w:t>
      </w:r>
      <w:r w:rsidR="00DE617C" w:rsidRPr="00DE617C">
        <w:rPr>
          <w:rFonts w:ascii="TeleNeo Office" w:hAnsi="TeleNeo Office"/>
          <w:b/>
          <w:bCs/>
          <w:sz w:val="24"/>
          <w:szCs w:val="24"/>
        </w:rPr>
        <w:t>RADOV</w:t>
      </w:r>
      <w:r>
        <w:rPr>
          <w:rFonts w:ascii="TeleNeo Office" w:hAnsi="TeleNeo Office"/>
          <w:b/>
          <w:bCs/>
          <w:sz w:val="24"/>
          <w:szCs w:val="24"/>
        </w:rPr>
        <w:t>IMA</w:t>
      </w:r>
    </w:p>
    <w:p w14:paraId="5FD6B3D4" w14:textId="50372285" w:rsidR="00DE617C" w:rsidRDefault="00D05E20" w:rsidP="002D3472">
      <w:pPr>
        <w:spacing w:line="276" w:lineRule="auto"/>
        <w:jc w:val="both"/>
        <w:rPr>
          <w:rFonts w:ascii="TeleNeo Office" w:hAnsi="TeleNeo Office"/>
          <w:sz w:val="24"/>
          <w:szCs w:val="24"/>
        </w:rPr>
      </w:pPr>
      <w:r>
        <w:rPr>
          <w:rFonts w:ascii="TeleNeo Office" w:hAnsi="TeleNeo Office"/>
          <w:sz w:val="24"/>
          <w:szCs w:val="24"/>
        </w:rPr>
        <w:t xml:space="preserve">Na </w:t>
      </w:r>
      <w:r w:rsidRPr="00046C88">
        <w:rPr>
          <w:rFonts w:ascii="TeleNeo Office" w:hAnsi="TeleNeo Office"/>
          <w:sz w:val="24"/>
          <w:szCs w:val="24"/>
        </w:rPr>
        <w:t xml:space="preserve">području općine </w:t>
      </w:r>
      <w:r w:rsidR="009953C5" w:rsidRPr="00046C88">
        <w:rPr>
          <w:rFonts w:ascii="TeleNeo Office" w:hAnsi="TeleNeo Office"/>
          <w:sz w:val="24"/>
          <w:szCs w:val="24"/>
        </w:rPr>
        <w:t xml:space="preserve">Dubrovačko primorje radovi su </w:t>
      </w:r>
      <w:r w:rsidRPr="00046C88">
        <w:rPr>
          <w:rFonts w:ascii="TeleNeo Office" w:hAnsi="TeleNeo Office"/>
          <w:sz w:val="24"/>
          <w:szCs w:val="24"/>
        </w:rPr>
        <w:t>započe</w:t>
      </w:r>
      <w:r w:rsidR="009953C5" w:rsidRPr="00046C88">
        <w:rPr>
          <w:rFonts w:ascii="TeleNeo Office" w:hAnsi="TeleNeo Office"/>
          <w:sz w:val="24"/>
          <w:szCs w:val="24"/>
        </w:rPr>
        <w:t xml:space="preserve">li krajem </w:t>
      </w:r>
      <w:r w:rsidR="007D1A46" w:rsidRPr="00046C88">
        <w:rPr>
          <w:rFonts w:ascii="TeleNeo Office" w:hAnsi="TeleNeo Office"/>
          <w:sz w:val="24"/>
          <w:szCs w:val="24"/>
        </w:rPr>
        <w:t>listopad</w:t>
      </w:r>
      <w:r w:rsidR="009953C5" w:rsidRPr="00046C88">
        <w:rPr>
          <w:rFonts w:ascii="TeleNeo Office" w:hAnsi="TeleNeo Office"/>
          <w:sz w:val="24"/>
          <w:szCs w:val="24"/>
        </w:rPr>
        <w:t>a</w:t>
      </w:r>
      <w:r w:rsidRPr="00046C88">
        <w:rPr>
          <w:rFonts w:ascii="TeleNeo Office" w:hAnsi="TeleNeo Office"/>
          <w:sz w:val="24"/>
          <w:szCs w:val="24"/>
        </w:rPr>
        <w:t xml:space="preserve"> 2022. godine i trajati</w:t>
      </w:r>
      <w:r w:rsidR="008E09BF" w:rsidRPr="00046C88">
        <w:rPr>
          <w:rFonts w:ascii="TeleNeo Office" w:hAnsi="TeleNeo Office"/>
          <w:sz w:val="24"/>
          <w:szCs w:val="24"/>
        </w:rPr>
        <w:t xml:space="preserve"> će</w:t>
      </w:r>
      <w:r w:rsidRPr="00046C88">
        <w:rPr>
          <w:rFonts w:ascii="TeleNeo Office" w:hAnsi="TeleNeo Office"/>
          <w:sz w:val="24"/>
          <w:szCs w:val="24"/>
        </w:rPr>
        <w:t xml:space="preserve"> do </w:t>
      </w:r>
      <w:r w:rsidR="009953C5" w:rsidRPr="00046C88">
        <w:rPr>
          <w:rFonts w:ascii="TeleNeo Office" w:hAnsi="TeleNeo Office"/>
          <w:sz w:val="24"/>
          <w:szCs w:val="24"/>
        </w:rPr>
        <w:t xml:space="preserve">siječnja </w:t>
      </w:r>
      <w:r w:rsidRPr="00046C88">
        <w:rPr>
          <w:rFonts w:ascii="TeleNeo Office" w:hAnsi="TeleNeo Office"/>
          <w:sz w:val="24"/>
          <w:szCs w:val="24"/>
        </w:rPr>
        <w:t>202</w:t>
      </w:r>
      <w:r w:rsidR="00757C80" w:rsidRPr="00046C88">
        <w:rPr>
          <w:rFonts w:ascii="TeleNeo Office" w:hAnsi="TeleNeo Office"/>
          <w:sz w:val="24"/>
          <w:szCs w:val="24"/>
        </w:rPr>
        <w:t>3</w:t>
      </w:r>
      <w:r w:rsidRPr="00046C88">
        <w:rPr>
          <w:rFonts w:ascii="TeleNeo Office" w:hAnsi="TeleNeo Office"/>
          <w:sz w:val="24"/>
          <w:szCs w:val="24"/>
        </w:rPr>
        <w:t>. godine.</w:t>
      </w:r>
      <w:r w:rsidR="00DE617C" w:rsidRPr="00046C88">
        <w:rPr>
          <w:rFonts w:ascii="TeleNeo Office" w:hAnsi="TeleNeo Office"/>
          <w:sz w:val="24"/>
          <w:szCs w:val="24"/>
        </w:rPr>
        <w:t xml:space="preserve"> </w:t>
      </w:r>
    </w:p>
    <w:p w14:paraId="22D51FE1" w14:textId="4ABDC3D3" w:rsidR="00D05E20" w:rsidRDefault="00DE617C" w:rsidP="002D3472">
      <w:pPr>
        <w:spacing w:line="276" w:lineRule="auto"/>
        <w:jc w:val="both"/>
        <w:rPr>
          <w:rFonts w:ascii="TeleNeo Office" w:hAnsi="TeleNeo Office"/>
          <w:sz w:val="24"/>
          <w:szCs w:val="24"/>
        </w:rPr>
      </w:pPr>
      <w:r>
        <w:rPr>
          <w:rFonts w:ascii="TeleNeo Office" w:hAnsi="TeleNeo Office"/>
          <w:sz w:val="24"/>
          <w:szCs w:val="24"/>
        </w:rPr>
        <w:t>U tom periodu izvesti će se glavna mreža te privodi/priključci za sve građane koji iskažu interes.</w:t>
      </w:r>
    </w:p>
    <w:p w14:paraId="449FD075" w14:textId="420CE96D" w:rsidR="003F6301" w:rsidRDefault="003F6301" w:rsidP="002D3472">
      <w:pPr>
        <w:spacing w:line="276" w:lineRule="auto"/>
        <w:jc w:val="both"/>
        <w:rPr>
          <w:rFonts w:ascii="TeleNeo Office" w:hAnsi="TeleNeo Office"/>
          <w:sz w:val="24"/>
          <w:szCs w:val="24"/>
        </w:rPr>
      </w:pPr>
    </w:p>
    <w:p w14:paraId="51704643" w14:textId="0C647E50" w:rsidR="00DE617C" w:rsidRPr="00DE617C" w:rsidRDefault="00DE617C" w:rsidP="00EC4F5C">
      <w:pPr>
        <w:spacing w:line="276" w:lineRule="auto"/>
        <w:jc w:val="both"/>
        <w:rPr>
          <w:rFonts w:ascii="TeleNeo Office" w:hAnsi="TeleNeo Office"/>
          <w:b/>
          <w:bCs/>
          <w:sz w:val="24"/>
          <w:szCs w:val="24"/>
        </w:rPr>
      </w:pPr>
      <w:r w:rsidRPr="00DE617C">
        <w:rPr>
          <w:rFonts w:ascii="TeleNeo Office" w:hAnsi="TeleNeo Office"/>
          <w:b/>
          <w:bCs/>
          <w:sz w:val="24"/>
          <w:szCs w:val="24"/>
        </w:rPr>
        <w:t>ISKAZIVANJE INTERESA GRAĐANA</w:t>
      </w:r>
    </w:p>
    <w:p w14:paraId="4A62B9E1" w14:textId="1F671A7F" w:rsidR="00EC4F5C" w:rsidRPr="00D3406F" w:rsidRDefault="00EC4F5C" w:rsidP="00EC4F5C">
      <w:pPr>
        <w:spacing w:line="276" w:lineRule="auto"/>
        <w:jc w:val="both"/>
        <w:rPr>
          <w:rFonts w:ascii="TeleNeo Office" w:hAnsi="TeleNeo Office"/>
          <w:sz w:val="24"/>
          <w:szCs w:val="24"/>
        </w:rPr>
      </w:pPr>
      <w:r w:rsidRPr="00D3406F">
        <w:rPr>
          <w:rFonts w:ascii="TeleNeo Office" w:hAnsi="TeleNeo Office"/>
          <w:sz w:val="24"/>
          <w:szCs w:val="24"/>
        </w:rPr>
        <w:t>Suvremena komunikacijska infrastruktura velikih brzina važan je pokretač razvoja ekonomije, kako za gospodarske subjekte i institucije, kućanstva, tako i za privlačenje novih investicija</w:t>
      </w:r>
      <w:r>
        <w:rPr>
          <w:rFonts w:ascii="TeleNeo Office" w:hAnsi="TeleNeo Office"/>
          <w:sz w:val="24"/>
          <w:szCs w:val="24"/>
        </w:rPr>
        <w:t>.</w:t>
      </w:r>
    </w:p>
    <w:p w14:paraId="4881D3B1" w14:textId="77777777" w:rsidR="00EC4F5C" w:rsidRPr="00D3406F" w:rsidRDefault="00EC4F5C" w:rsidP="00EC4F5C">
      <w:pPr>
        <w:spacing w:line="276" w:lineRule="auto"/>
        <w:jc w:val="both"/>
        <w:rPr>
          <w:rFonts w:ascii="TeleNeo Office" w:hAnsi="TeleNeo Office"/>
          <w:sz w:val="24"/>
          <w:szCs w:val="24"/>
        </w:rPr>
      </w:pPr>
      <w:r w:rsidRPr="00D3406F">
        <w:rPr>
          <w:rFonts w:ascii="TeleNeo Office" w:hAnsi="TeleNeo Office"/>
          <w:sz w:val="24"/>
          <w:szCs w:val="24"/>
        </w:rPr>
        <w:t>Građanima na području projek</w:t>
      </w:r>
      <w:r>
        <w:rPr>
          <w:rFonts w:ascii="TeleNeo Office" w:hAnsi="TeleNeo Office"/>
          <w:sz w:val="24"/>
          <w:szCs w:val="24"/>
        </w:rPr>
        <w:t>ta</w:t>
      </w:r>
      <w:r w:rsidRPr="00D3406F">
        <w:rPr>
          <w:rFonts w:ascii="TeleNeo Office" w:hAnsi="TeleNeo Office"/>
          <w:sz w:val="24"/>
          <w:szCs w:val="24"/>
        </w:rPr>
        <w:t xml:space="preserve"> omogućit</w:t>
      </w:r>
      <w:r>
        <w:rPr>
          <w:rFonts w:ascii="TeleNeo Office" w:hAnsi="TeleNeo Office"/>
          <w:sz w:val="24"/>
          <w:szCs w:val="24"/>
        </w:rPr>
        <w:t>i</w:t>
      </w:r>
      <w:r w:rsidRPr="00D3406F">
        <w:rPr>
          <w:rFonts w:ascii="TeleNeo Office" w:hAnsi="TeleNeo Office"/>
          <w:sz w:val="24"/>
          <w:szCs w:val="24"/>
        </w:rPr>
        <w:t xml:space="preserve"> će se kvalitetniji i brži pristup internetu, povećanje gospodarske aktivnosti, nesmetani rad od kuće i praćenje škole na daljinu</w:t>
      </w:r>
      <w:r>
        <w:rPr>
          <w:rFonts w:ascii="TeleNeo Office" w:hAnsi="TeleNeo Office"/>
          <w:sz w:val="24"/>
          <w:szCs w:val="24"/>
        </w:rPr>
        <w:t>.</w:t>
      </w:r>
    </w:p>
    <w:p w14:paraId="37A2F6CE" w14:textId="000FBA79" w:rsidR="00EC4F5C" w:rsidRPr="00D3406F" w:rsidRDefault="00EC4F5C" w:rsidP="00EC4F5C">
      <w:pPr>
        <w:spacing w:line="276" w:lineRule="auto"/>
        <w:jc w:val="both"/>
        <w:rPr>
          <w:rFonts w:ascii="TeleNeo Office" w:hAnsi="TeleNeo Office"/>
          <w:sz w:val="24"/>
          <w:szCs w:val="24"/>
        </w:rPr>
      </w:pPr>
      <w:r w:rsidRPr="00D3406F">
        <w:rPr>
          <w:rFonts w:ascii="TeleNeo Office" w:hAnsi="TeleNeo Office"/>
          <w:sz w:val="24"/>
          <w:szCs w:val="24"/>
        </w:rPr>
        <w:t>Povećana atraktivnost gradova i općina omogućuje lokalnoj zajednici privlačenje poduzetništva, povećanj</w:t>
      </w:r>
      <w:r w:rsidR="002B1BDA">
        <w:rPr>
          <w:rFonts w:ascii="TeleNeo Office" w:hAnsi="TeleNeo Office"/>
          <w:sz w:val="24"/>
          <w:szCs w:val="24"/>
        </w:rPr>
        <w:t>e</w:t>
      </w:r>
      <w:r w:rsidRPr="00D3406F">
        <w:rPr>
          <w:rFonts w:ascii="TeleNeo Office" w:hAnsi="TeleNeo Office"/>
          <w:sz w:val="24"/>
          <w:szCs w:val="24"/>
        </w:rPr>
        <w:t xml:space="preserve"> efikasnosti usluga (edukacije, zdravstva)</w:t>
      </w:r>
      <w:r w:rsidR="002B1BDA">
        <w:rPr>
          <w:rFonts w:ascii="TeleNeo Office" w:hAnsi="TeleNeo Office"/>
          <w:sz w:val="24"/>
          <w:szCs w:val="24"/>
        </w:rPr>
        <w:t xml:space="preserve"> kao i </w:t>
      </w:r>
      <w:r w:rsidRPr="00D3406F">
        <w:rPr>
          <w:rFonts w:ascii="TeleNeo Office" w:hAnsi="TeleNeo Office"/>
          <w:sz w:val="24"/>
          <w:szCs w:val="24"/>
        </w:rPr>
        <w:t>stimulaciju konkurentskog okruženja</w:t>
      </w:r>
      <w:r w:rsidR="002B1BDA">
        <w:rPr>
          <w:rFonts w:ascii="TeleNeo Office" w:hAnsi="TeleNeo Office"/>
          <w:sz w:val="24"/>
          <w:szCs w:val="24"/>
        </w:rPr>
        <w:t xml:space="preserve">. </w:t>
      </w:r>
    </w:p>
    <w:p w14:paraId="18E954B1" w14:textId="79A545FC" w:rsidR="00EC4F5C" w:rsidRDefault="00EC4F5C" w:rsidP="002D3472">
      <w:pPr>
        <w:spacing w:line="276" w:lineRule="auto"/>
        <w:jc w:val="both"/>
        <w:rPr>
          <w:rFonts w:ascii="TeleNeo Office" w:hAnsi="TeleNeo Office"/>
          <w:sz w:val="24"/>
          <w:szCs w:val="24"/>
        </w:rPr>
      </w:pPr>
    </w:p>
    <w:p w14:paraId="26CAD6C4" w14:textId="0A28A6C1" w:rsidR="00D05E20" w:rsidRPr="0007335E" w:rsidRDefault="00114196" w:rsidP="00114196">
      <w:pPr>
        <w:spacing w:line="276" w:lineRule="auto"/>
        <w:jc w:val="both"/>
        <w:rPr>
          <w:rFonts w:ascii="TeleNeo Office" w:hAnsi="TeleNeo Office"/>
          <w:b/>
          <w:bCs/>
          <w:sz w:val="24"/>
          <w:szCs w:val="24"/>
        </w:rPr>
      </w:pPr>
      <w:r w:rsidRPr="0007335E">
        <w:rPr>
          <w:rFonts w:ascii="TeleNeo Office" w:hAnsi="TeleNeo Office"/>
          <w:b/>
          <w:bCs/>
          <w:sz w:val="24"/>
          <w:szCs w:val="24"/>
        </w:rPr>
        <w:t xml:space="preserve">Svi zainteresirani građani pozivaju se da iskažu interes za izgradnju </w:t>
      </w:r>
      <w:proofErr w:type="spellStart"/>
      <w:r w:rsidRPr="0007335E">
        <w:rPr>
          <w:rFonts w:ascii="TeleNeo Office" w:hAnsi="TeleNeo Office"/>
          <w:b/>
          <w:bCs/>
          <w:sz w:val="24"/>
          <w:szCs w:val="24"/>
        </w:rPr>
        <w:t>privoda</w:t>
      </w:r>
      <w:proofErr w:type="spellEnd"/>
      <w:r w:rsidRPr="0007335E">
        <w:rPr>
          <w:rFonts w:ascii="TeleNeo Office" w:hAnsi="TeleNeo Office"/>
          <w:b/>
          <w:bCs/>
          <w:sz w:val="24"/>
          <w:szCs w:val="24"/>
        </w:rPr>
        <w:t xml:space="preserve">/priključka za njihov objekt i jave se u Općinu </w:t>
      </w:r>
      <w:r w:rsidR="008E09BF">
        <w:rPr>
          <w:rFonts w:ascii="TeleNeo Office" w:hAnsi="TeleNeo Office"/>
          <w:b/>
          <w:bCs/>
          <w:sz w:val="24"/>
          <w:szCs w:val="24"/>
        </w:rPr>
        <w:t>Dubrovačko primorje</w:t>
      </w:r>
      <w:r w:rsidR="00FD5F30">
        <w:rPr>
          <w:rFonts w:ascii="TeleNeo Office" w:hAnsi="TeleNeo Office"/>
          <w:b/>
          <w:bCs/>
          <w:sz w:val="24"/>
          <w:szCs w:val="24"/>
        </w:rPr>
        <w:t xml:space="preserve"> </w:t>
      </w:r>
      <w:r w:rsidRPr="00884539">
        <w:rPr>
          <w:rFonts w:ascii="TeleNeo Office" w:hAnsi="TeleNeo Office"/>
          <w:b/>
          <w:bCs/>
          <w:color w:val="FF0000"/>
          <w:sz w:val="24"/>
          <w:szCs w:val="24"/>
        </w:rPr>
        <w:t xml:space="preserve"> </w:t>
      </w:r>
      <w:r w:rsidRPr="0007335E">
        <w:rPr>
          <w:rFonts w:ascii="TeleNeo Office" w:hAnsi="TeleNeo Office"/>
          <w:b/>
          <w:bCs/>
          <w:sz w:val="24"/>
          <w:szCs w:val="24"/>
        </w:rPr>
        <w:t xml:space="preserve">putem mail adrese </w:t>
      </w:r>
      <w:r w:rsidR="00FD5F30">
        <w:rPr>
          <w:rFonts w:ascii="TeleNeo Office" w:hAnsi="TeleNeo Office"/>
          <w:b/>
          <w:bCs/>
          <w:color w:val="FF0000"/>
          <w:sz w:val="24"/>
          <w:szCs w:val="24"/>
        </w:rPr>
        <w:t>opcina</w:t>
      </w:r>
      <w:r w:rsidRPr="008E09BF">
        <w:rPr>
          <w:rFonts w:ascii="TeleNeo Office" w:hAnsi="TeleNeo Office"/>
          <w:b/>
          <w:bCs/>
          <w:color w:val="FF0000"/>
          <w:sz w:val="24"/>
          <w:szCs w:val="24"/>
        </w:rPr>
        <w:t>@</w:t>
      </w:r>
      <w:r w:rsidR="00884539" w:rsidRPr="00884539">
        <w:rPr>
          <w:rFonts w:ascii="TeleNeo Office" w:hAnsi="TeleNeo Office"/>
          <w:b/>
          <w:bCs/>
          <w:color w:val="FF0000"/>
          <w:sz w:val="24"/>
          <w:szCs w:val="24"/>
        </w:rPr>
        <w:t>dubrovackoprimorje.hr</w:t>
      </w:r>
      <w:r w:rsidR="00884539">
        <w:rPr>
          <w:rFonts w:ascii="TeleNeo Office" w:hAnsi="TeleNeo Office"/>
          <w:b/>
          <w:bCs/>
          <w:color w:val="FF0000"/>
          <w:sz w:val="24"/>
          <w:szCs w:val="24"/>
        </w:rPr>
        <w:t xml:space="preserve"> </w:t>
      </w:r>
      <w:r w:rsidRPr="0007335E">
        <w:rPr>
          <w:rFonts w:ascii="TeleNeo Office" w:hAnsi="TeleNeo Office"/>
          <w:b/>
          <w:bCs/>
          <w:sz w:val="24"/>
          <w:szCs w:val="24"/>
        </w:rPr>
        <w:t xml:space="preserve">ili putem telefona </w:t>
      </w:r>
      <w:r w:rsidRPr="008E09BF">
        <w:rPr>
          <w:rFonts w:ascii="TeleNeo Office" w:hAnsi="TeleNeo Office"/>
          <w:b/>
          <w:bCs/>
          <w:color w:val="FF0000"/>
          <w:sz w:val="24"/>
          <w:szCs w:val="24"/>
        </w:rPr>
        <w:t>0</w:t>
      </w:r>
      <w:r w:rsidR="00275FBD">
        <w:rPr>
          <w:rFonts w:ascii="TeleNeo Office" w:hAnsi="TeleNeo Office"/>
          <w:b/>
          <w:bCs/>
          <w:color w:val="FF0000"/>
          <w:sz w:val="24"/>
          <w:szCs w:val="24"/>
        </w:rPr>
        <w:t>20</w:t>
      </w:r>
      <w:r w:rsidRPr="008E09BF">
        <w:rPr>
          <w:rFonts w:ascii="TeleNeo Office" w:hAnsi="TeleNeo Office"/>
          <w:b/>
          <w:bCs/>
          <w:color w:val="FF0000"/>
          <w:sz w:val="24"/>
          <w:szCs w:val="24"/>
        </w:rPr>
        <w:t>/</w:t>
      </w:r>
      <w:r w:rsidR="00FD5F30">
        <w:rPr>
          <w:rFonts w:ascii="TeleNeo Office" w:hAnsi="TeleNeo Office"/>
          <w:b/>
          <w:bCs/>
          <w:color w:val="FF0000"/>
          <w:sz w:val="24"/>
          <w:szCs w:val="24"/>
        </w:rPr>
        <w:t xml:space="preserve">871197 </w:t>
      </w:r>
      <w:r w:rsidR="00222CA0" w:rsidRPr="00046C88">
        <w:rPr>
          <w:rFonts w:ascii="TeleNeo Office" w:hAnsi="TeleNeo Office"/>
          <w:b/>
          <w:bCs/>
          <w:sz w:val="24"/>
          <w:szCs w:val="24"/>
        </w:rPr>
        <w:t>najkasnije do 01.1</w:t>
      </w:r>
      <w:r w:rsidR="008E09BF" w:rsidRPr="00046C88">
        <w:rPr>
          <w:rFonts w:ascii="TeleNeo Office" w:hAnsi="TeleNeo Office"/>
          <w:b/>
          <w:bCs/>
          <w:sz w:val="24"/>
          <w:szCs w:val="24"/>
        </w:rPr>
        <w:t>2</w:t>
      </w:r>
      <w:r w:rsidR="00222CA0" w:rsidRPr="00046C88">
        <w:rPr>
          <w:rFonts w:ascii="TeleNeo Office" w:hAnsi="TeleNeo Office"/>
          <w:b/>
          <w:bCs/>
          <w:sz w:val="24"/>
          <w:szCs w:val="24"/>
        </w:rPr>
        <w:t>.2022</w:t>
      </w:r>
      <w:r w:rsidRPr="00046C88">
        <w:rPr>
          <w:rFonts w:ascii="TeleNeo Office" w:hAnsi="TeleNeo Office"/>
          <w:b/>
          <w:bCs/>
          <w:sz w:val="24"/>
          <w:szCs w:val="24"/>
        </w:rPr>
        <w:t>.</w:t>
      </w:r>
    </w:p>
    <w:p w14:paraId="62996E43" w14:textId="77777777" w:rsidR="00114196" w:rsidRDefault="00114196" w:rsidP="002D3472">
      <w:pPr>
        <w:spacing w:line="276" w:lineRule="auto"/>
        <w:jc w:val="both"/>
        <w:rPr>
          <w:rFonts w:ascii="TeleNeo Office" w:hAnsi="TeleNeo Office"/>
          <w:sz w:val="24"/>
          <w:szCs w:val="24"/>
        </w:rPr>
      </w:pPr>
    </w:p>
    <w:p w14:paraId="547AD845" w14:textId="1199B8B2" w:rsidR="00D05E20" w:rsidRDefault="00D05E20" w:rsidP="002D3472">
      <w:pPr>
        <w:spacing w:line="276" w:lineRule="auto"/>
        <w:jc w:val="both"/>
        <w:rPr>
          <w:rFonts w:ascii="TeleNeo Office" w:hAnsi="TeleNeo Office"/>
          <w:sz w:val="24"/>
          <w:szCs w:val="24"/>
        </w:rPr>
      </w:pPr>
      <w:r>
        <w:rPr>
          <w:rFonts w:ascii="TeleNeo Office" w:hAnsi="TeleNeo Office"/>
          <w:sz w:val="24"/>
          <w:szCs w:val="24"/>
        </w:rPr>
        <w:lastRenderedPageBreak/>
        <w:t xml:space="preserve">Građanima koji iskažu interes izvesti će se </w:t>
      </w:r>
      <w:proofErr w:type="spellStart"/>
      <w:r>
        <w:rPr>
          <w:rFonts w:ascii="TeleNeo Office" w:hAnsi="TeleNeo Office"/>
          <w:sz w:val="24"/>
          <w:szCs w:val="24"/>
        </w:rPr>
        <w:t>privod</w:t>
      </w:r>
      <w:proofErr w:type="spellEnd"/>
      <w:r>
        <w:rPr>
          <w:rFonts w:ascii="TeleNeo Office" w:hAnsi="TeleNeo Office"/>
          <w:sz w:val="24"/>
          <w:szCs w:val="24"/>
        </w:rPr>
        <w:t xml:space="preserve"> do objekta potpuno </w:t>
      </w:r>
      <w:r w:rsidR="00327F16">
        <w:rPr>
          <w:rFonts w:ascii="TeleNeo Office" w:hAnsi="TeleNeo Office"/>
          <w:sz w:val="24"/>
          <w:szCs w:val="24"/>
        </w:rPr>
        <w:t>o</w:t>
      </w:r>
      <w:r>
        <w:rPr>
          <w:rFonts w:ascii="TeleNeo Office" w:hAnsi="TeleNeo Office"/>
          <w:sz w:val="24"/>
          <w:szCs w:val="24"/>
        </w:rPr>
        <w:t xml:space="preserve"> trošku </w:t>
      </w:r>
      <w:r w:rsidR="00DE617C">
        <w:rPr>
          <w:rFonts w:ascii="TeleNeo Office" w:hAnsi="TeleNeo Office"/>
          <w:sz w:val="24"/>
          <w:szCs w:val="24"/>
        </w:rPr>
        <w:t>i</w:t>
      </w:r>
      <w:r>
        <w:rPr>
          <w:rFonts w:ascii="TeleNeo Office" w:hAnsi="TeleNeo Office"/>
          <w:sz w:val="24"/>
          <w:szCs w:val="24"/>
        </w:rPr>
        <w:t xml:space="preserve">zvođača radova, kao pripremu za buduće priključenje na optički </w:t>
      </w:r>
      <w:r w:rsidR="00DE617C">
        <w:rPr>
          <w:rFonts w:ascii="TeleNeo Office" w:hAnsi="TeleNeo Office"/>
          <w:sz w:val="24"/>
          <w:szCs w:val="24"/>
        </w:rPr>
        <w:t>i</w:t>
      </w:r>
      <w:r>
        <w:rPr>
          <w:rFonts w:ascii="TeleNeo Office" w:hAnsi="TeleNeo Office"/>
          <w:sz w:val="24"/>
          <w:szCs w:val="24"/>
        </w:rPr>
        <w:t>nternet, te se time ne obvezuje korisnika na ugovaranje usluge, već će on to moći u bilo kojem trenutku te sa bilo</w:t>
      </w:r>
      <w:r w:rsidR="00DE617C">
        <w:rPr>
          <w:rFonts w:ascii="TeleNeo Office" w:hAnsi="TeleNeo Office"/>
          <w:sz w:val="24"/>
          <w:szCs w:val="24"/>
        </w:rPr>
        <w:t xml:space="preserve"> </w:t>
      </w:r>
      <w:r>
        <w:rPr>
          <w:rFonts w:ascii="TeleNeo Office" w:hAnsi="TeleNeo Office"/>
          <w:sz w:val="24"/>
          <w:szCs w:val="24"/>
        </w:rPr>
        <w:t xml:space="preserve">kojim operaterom koji nudi usluge optičkog interneta na tom području. </w:t>
      </w:r>
    </w:p>
    <w:p w14:paraId="3A556A32" w14:textId="77777777" w:rsidR="00D05E20" w:rsidRDefault="00D05E20" w:rsidP="002D3472">
      <w:pPr>
        <w:spacing w:line="276" w:lineRule="auto"/>
        <w:jc w:val="both"/>
        <w:rPr>
          <w:rFonts w:ascii="TeleNeo Office" w:hAnsi="TeleNeo Office"/>
          <w:sz w:val="24"/>
          <w:szCs w:val="24"/>
        </w:rPr>
      </w:pPr>
    </w:p>
    <w:p w14:paraId="551DBEC8" w14:textId="5C4A733A" w:rsidR="00496FEE" w:rsidRPr="002D3472" w:rsidRDefault="00496FEE" w:rsidP="002D3472">
      <w:pPr>
        <w:spacing w:line="276" w:lineRule="auto"/>
        <w:jc w:val="both"/>
        <w:rPr>
          <w:rFonts w:ascii="TeleNeo Office" w:hAnsi="TeleNeo Office"/>
          <w:sz w:val="24"/>
          <w:szCs w:val="24"/>
        </w:rPr>
      </w:pPr>
      <w:r w:rsidRPr="002D3472">
        <w:rPr>
          <w:rFonts w:ascii="TeleNeo Office" w:hAnsi="TeleNeo Office"/>
          <w:sz w:val="24"/>
          <w:szCs w:val="24"/>
        </w:rPr>
        <w:t>S poštovanjem</w:t>
      </w:r>
      <w:r w:rsidR="00170946">
        <w:rPr>
          <w:rFonts w:ascii="TeleNeo Office" w:hAnsi="TeleNeo Office"/>
          <w:sz w:val="24"/>
          <w:szCs w:val="24"/>
        </w:rPr>
        <w:t>,</w:t>
      </w:r>
    </w:p>
    <w:p w14:paraId="3AEF2E15" w14:textId="670CC611" w:rsidR="00496FEE" w:rsidRPr="002D3472" w:rsidRDefault="00496FEE" w:rsidP="002D3472">
      <w:pPr>
        <w:spacing w:line="276" w:lineRule="auto"/>
        <w:jc w:val="both"/>
        <w:rPr>
          <w:rFonts w:ascii="TeleNeo Office" w:hAnsi="TeleNeo Office"/>
          <w:sz w:val="24"/>
          <w:szCs w:val="24"/>
        </w:rPr>
      </w:pPr>
      <w:r w:rsidRPr="002D3472">
        <w:rPr>
          <w:rFonts w:ascii="TeleNeo Office" w:hAnsi="TeleNeo Office"/>
          <w:sz w:val="24"/>
          <w:szCs w:val="24"/>
        </w:rPr>
        <w:t xml:space="preserve">Hrvatski Telekom d.d. </w:t>
      </w:r>
    </w:p>
    <w:p w14:paraId="23AB744A" w14:textId="77777777" w:rsidR="00B349BD" w:rsidRPr="002D3472" w:rsidRDefault="00B349BD" w:rsidP="002D3472">
      <w:pPr>
        <w:spacing w:line="276" w:lineRule="auto"/>
        <w:jc w:val="both"/>
        <w:rPr>
          <w:rFonts w:ascii="TeleNeo Office" w:hAnsi="TeleNeo Office"/>
          <w:sz w:val="24"/>
          <w:szCs w:val="24"/>
        </w:rPr>
      </w:pPr>
    </w:p>
    <w:sectPr w:rsidR="00B349BD" w:rsidRPr="002D3472" w:rsidSect="00594199">
      <w:headerReference w:type="default" r:id="rId9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C670D" w14:textId="77777777" w:rsidR="003A73DC" w:rsidRDefault="003A73DC" w:rsidP="00966EF9">
      <w:r>
        <w:separator/>
      </w:r>
    </w:p>
  </w:endnote>
  <w:endnote w:type="continuationSeparator" w:id="0">
    <w:p w14:paraId="189FC355" w14:textId="77777777" w:rsidR="003A73DC" w:rsidRDefault="003A73DC" w:rsidP="00966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ele-GroteskNor">
    <w:altName w:val="Tele"/>
    <w:charset w:val="EE"/>
    <w:family w:val="auto"/>
    <w:pitch w:val="variable"/>
    <w:sig w:usb0="A00002AF" w:usb1="1000205B" w:usb2="00000000" w:usb3="00000000" w:csb0="00000097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eleNeo Office">
    <w:altName w:val="Calibri"/>
    <w:charset w:val="EE"/>
    <w:family w:val="swiss"/>
    <w:pitch w:val="variable"/>
    <w:sig w:usb0="00000287" w:usb1="00000001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7C935" w14:textId="77777777" w:rsidR="003A73DC" w:rsidRDefault="003A73DC" w:rsidP="00966EF9">
      <w:r>
        <w:separator/>
      </w:r>
    </w:p>
  </w:footnote>
  <w:footnote w:type="continuationSeparator" w:id="0">
    <w:p w14:paraId="6F87D6FD" w14:textId="77777777" w:rsidR="003A73DC" w:rsidRDefault="003A73DC" w:rsidP="00966E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735D7" w14:textId="508DE16E" w:rsidR="00966EF9" w:rsidRDefault="00966EF9" w:rsidP="00966EF9">
    <w:pPr>
      <w:pStyle w:val="Zaglavlje"/>
      <w:jc w:val="center"/>
    </w:pPr>
    <w:r>
      <w:rPr>
        <w:noProof/>
      </w:rPr>
      <w:drawing>
        <wp:inline distT="0" distB="0" distL="0" distR="0" wp14:anchorId="6E0E133F" wp14:editId="2D05535F">
          <wp:extent cx="3413760" cy="671830"/>
          <wp:effectExtent l="0" t="0" r="0" b="0"/>
          <wp:docPr id="7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3760" cy="671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502DA"/>
    <w:multiLevelType w:val="hybridMultilevel"/>
    <w:tmpl w:val="31EEC89A"/>
    <w:lvl w:ilvl="0" w:tplc="7AB0319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AA8EAB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B921F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A8879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CF0DE8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B2C35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B63D4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8A859D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4CEE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10CD6"/>
    <w:multiLevelType w:val="hybridMultilevel"/>
    <w:tmpl w:val="1B40C2D6"/>
    <w:lvl w:ilvl="0" w:tplc="2E3E4D04">
      <w:start w:val="20"/>
      <w:numFmt w:val="bullet"/>
      <w:lvlText w:val="-"/>
      <w:lvlJc w:val="left"/>
      <w:pPr>
        <w:ind w:left="720" w:hanging="360"/>
      </w:pPr>
      <w:rPr>
        <w:rFonts w:ascii="Tele-GroteskNor" w:eastAsia="Times New Roman" w:hAnsi="Tele-GroteskNor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2884028">
    <w:abstractNumId w:val="1"/>
  </w:num>
  <w:num w:numId="2" w16cid:durableId="1749308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7D6"/>
    <w:rsid w:val="0002253F"/>
    <w:rsid w:val="00046C88"/>
    <w:rsid w:val="0005578C"/>
    <w:rsid w:val="00061532"/>
    <w:rsid w:val="0006302E"/>
    <w:rsid w:val="0007335E"/>
    <w:rsid w:val="0009211F"/>
    <w:rsid w:val="000B57D6"/>
    <w:rsid w:val="000C52B7"/>
    <w:rsid w:val="000D1896"/>
    <w:rsid w:val="00112677"/>
    <w:rsid w:val="00114196"/>
    <w:rsid w:val="001377D7"/>
    <w:rsid w:val="00170946"/>
    <w:rsid w:val="00222CA0"/>
    <w:rsid w:val="0027461C"/>
    <w:rsid w:val="00275FBD"/>
    <w:rsid w:val="002B1BDA"/>
    <w:rsid w:val="002B57F9"/>
    <w:rsid w:val="002D3472"/>
    <w:rsid w:val="002E0F2C"/>
    <w:rsid w:val="002E1937"/>
    <w:rsid w:val="0030591D"/>
    <w:rsid w:val="003100C2"/>
    <w:rsid w:val="00320476"/>
    <w:rsid w:val="00327F16"/>
    <w:rsid w:val="00337510"/>
    <w:rsid w:val="003A73DC"/>
    <w:rsid w:val="003D24FC"/>
    <w:rsid w:val="003F6301"/>
    <w:rsid w:val="004846A5"/>
    <w:rsid w:val="00496FEE"/>
    <w:rsid w:val="004B663E"/>
    <w:rsid w:val="004F1C7F"/>
    <w:rsid w:val="0050758C"/>
    <w:rsid w:val="00512921"/>
    <w:rsid w:val="00594199"/>
    <w:rsid w:val="005D4A6F"/>
    <w:rsid w:val="00655BF6"/>
    <w:rsid w:val="006A2EDA"/>
    <w:rsid w:val="006E2ABB"/>
    <w:rsid w:val="00700139"/>
    <w:rsid w:val="007116F0"/>
    <w:rsid w:val="00711711"/>
    <w:rsid w:val="007236A3"/>
    <w:rsid w:val="007559B3"/>
    <w:rsid w:val="00757C80"/>
    <w:rsid w:val="007619E1"/>
    <w:rsid w:val="007D1A46"/>
    <w:rsid w:val="008249E5"/>
    <w:rsid w:val="00841024"/>
    <w:rsid w:val="00884539"/>
    <w:rsid w:val="00894898"/>
    <w:rsid w:val="008952CB"/>
    <w:rsid w:val="008D2184"/>
    <w:rsid w:val="008E09BF"/>
    <w:rsid w:val="009470BF"/>
    <w:rsid w:val="00966EF9"/>
    <w:rsid w:val="00985424"/>
    <w:rsid w:val="009953C5"/>
    <w:rsid w:val="00A370F4"/>
    <w:rsid w:val="00A81D3E"/>
    <w:rsid w:val="00A97F3B"/>
    <w:rsid w:val="00AA7D70"/>
    <w:rsid w:val="00AB21CE"/>
    <w:rsid w:val="00AB7748"/>
    <w:rsid w:val="00B349BD"/>
    <w:rsid w:val="00BC0788"/>
    <w:rsid w:val="00BE012C"/>
    <w:rsid w:val="00BE707D"/>
    <w:rsid w:val="00BF44C1"/>
    <w:rsid w:val="00C57E9E"/>
    <w:rsid w:val="00C95574"/>
    <w:rsid w:val="00D05E20"/>
    <w:rsid w:val="00D17EFA"/>
    <w:rsid w:val="00D264C6"/>
    <w:rsid w:val="00D3406F"/>
    <w:rsid w:val="00D46EE4"/>
    <w:rsid w:val="00D945BF"/>
    <w:rsid w:val="00DE617C"/>
    <w:rsid w:val="00E9528E"/>
    <w:rsid w:val="00EC4F5C"/>
    <w:rsid w:val="00F171A0"/>
    <w:rsid w:val="00F45253"/>
    <w:rsid w:val="00F80AE2"/>
    <w:rsid w:val="00F9081D"/>
    <w:rsid w:val="00FD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68E82"/>
  <w15:chartTrackingRefBased/>
  <w15:docId w15:val="{A76B0BAC-D880-4E85-8C8E-13CBD1839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7D6"/>
    <w:pPr>
      <w:spacing w:after="0" w:line="240" w:lineRule="auto"/>
    </w:pPr>
    <w:rPr>
      <w:rFonts w:ascii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0B57D6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B57F9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8952CB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894898"/>
    <w:rPr>
      <w:color w:val="800080" w:themeColor="followed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966EF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66EF9"/>
    <w:rPr>
      <w:rFonts w:ascii="Calibri" w:hAnsi="Calibri" w:cs="Calibri"/>
    </w:rPr>
  </w:style>
  <w:style w:type="paragraph" w:styleId="Podnoje">
    <w:name w:val="footer"/>
    <w:basedOn w:val="Normal"/>
    <w:link w:val="PodnojeChar"/>
    <w:uiPriority w:val="99"/>
    <w:unhideWhenUsed/>
    <w:rsid w:val="00966EF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66EF9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8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81028">
          <w:marLeft w:val="44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2225">
          <w:marLeft w:val="44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8393">
          <w:marLeft w:val="44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827E00-D05F-461B-AF16-8231D0F53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Matija Patrčević</dc:creator>
  <cp:keywords/>
  <dc:description/>
  <cp:lastModifiedBy>Korisnik</cp:lastModifiedBy>
  <cp:revision>2</cp:revision>
  <dcterms:created xsi:type="dcterms:W3CDTF">2022-11-10T07:09:00Z</dcterms:created>
  <dcterms:modified xsi:type="dcterms:W3CDTF">2022-11-10T07:09:00Z</dcterms:modified>
</cp:coreProperties>
</file>