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AE6" w:rsidRDefault="001F2AE6" w:rsidP="001F2AE6">
      <w:pPr>
        <w:rPr>
          <w:sz w:val="28"/>
          <w:szCs w:val="28"/>
        </w:rPr>
      </w:pPr>
      <w:r>
        <w:rPr>
          <w:sz w:val="28"/>
          <w:szCs w:val="28"/>
        </w:rPr>
        <w:t xml:space="preserve">21. svibnja 2020. god. u Slanomu je obilježena 28. obljetnica oslobođenja </w:t>
      </w:r>
      <w:r w:rsidR="00403A4D">
        <w:rPr>
          <w:sz w:val="28"/>
          <w:szCs w:val="28"/>
        </w:rPr>
        <w:t xml:space="preserve"> Slanoga. </w:t>
      </w:r>
      <w:bookmarkStart w:id="0" w:name="_GoBack"/>
      <w:bookmarkEnd w:id="0"/>
    </w:p>
    <w:p w:rsidR="001F2AE6" w:rsidRDefault="001F2AE6" w:rsidP="001F2AE6">
      <w:pPr>
        <w:rPr>
          <w:sz w:val="28"/>
          <w:szCs w:val="28"/>
        </w:rPr>
      </w:pPr>
      <w:r>
        <w:rPr>
          <w:sz w:val="28"/>
          <w:szCs w:val="28"/>
        </w:rPr>
        <w:t>Načelnik Nikola Knežić, njegov zamjenik Ivo Lobrović i pripadnici Odreda naoružanih brodova Dubrovnik položili su vijence na spomenik poginulih hrvatskih branitelja u Slanomu.</w:t>
      </w:r>
    </w:p>
    <w:p w:rsidR="001F2AE6" w:rsidRDefault="001F2AE6" w:rsidP="001F2AE6">
      <w:pPr>
        <w:rPr>
          <w:sz w:val="28"/>
          <w:szCs w:val="28"/>
        </w:rPr>
      </w:pPr>
    </w:p>
    <w:p w:rsidR="001F2AE6" w:rsidRDefault="001F2AE6" w:rsidP="001F2AE6">
      <w:pPr>
        <w:rPr>
          <w:sz w:val="28"/>
          <w:szCs w:val="28"/>
        </w:rPr>
      </w:pPr>
    </w:p>
    <w:p w:rsidR="001F2AE6" w:rsidRDefault="001F2AE6" w:rsidP="001F2AE6">
      <w:pPr>
        <w:rPr>
          <w:sz w:val="28"/>
          <w:szCs w:val="28"/>
        </w:rPr>
      </w:pPr>
    </w:p>
    <w:p w:rsidR="001F2AE6" w:rsidRDefault="001F2AE6" w:rsidP="001F2AE6">
      <w:pPr>
        <w:rPr>
          <w:sz w:val="28"/>
          <w:szCs w:val="28"/>
        </w:rPr>
      </w:pPr>
    </w:p>
    <w:p w:rsidR="001F2AE6" w:rsidRDefault="001F2AE6" w:rsidP="001F2AE6">
      <w:pPr>
        <w:rPr>
          <w:sz w:val="28"/>
          <w:szCs w:val="28"/>
        </w:rPr>
      </w:pPr>
    </w:p>
    <w:p w:rsidR="001F2AE6" w:rsidRDefault="001F2AE6" w:rsidP="001F2AE6">
      <w:pPr>
        <w:rPr>
          <w:sz w:val="28"/>
          <w:szCs w:val="28"/>
        </w:rPr>
      </w:pPr>
    </w:p>
    <w:p w:rsidR="00927298" w:rsidRDefault="00927298"/>
    <w:sectPr w:rsidR="00927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E6"/>
    <w:rsid w:val="001F2AE6"/>
    <w:rsid w:val="00403A4D"/>
    <w:rsid w:val="0092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4719D"/>
  <w15:chartTrackingRefBased/>
  <w15:docId w15:val="{99CEC3A9-D07B-4FFF-8A94-2DB6503F2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2020-05-21T11:09:00Z</dcterms:created>
  <dcterms:modified xsi:type="dcterms:W3CDTF">2020-05-21T11:25:00Z</dcterms:modified>
</cp:coreProperties>
</file>